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3a59133b1ce64b09dcb6e8d1eb16a73e6a3f3e3"/>
    <w:p>
      <w:pPr>
        <w:pStyle w:val="Heading1"/>
      </w:pPr>
      <w:r>
        <w:t xml:space="preserve">Personal Statement: Commitment to Advancing Eye Care in Nepal Kathmandu</w:t>
      </w:r>
    </w:p>
    <w:p>
      <w:pPr>
        <w:pStyle w:val="FirstParagraph"/>
      </w:pPr>
      <w:r>
        <w:t xml:space="preserve">As I prepare to submit this Personal Statement, I reflect deeply on my journey toward becoming an Optometrist dedicated to serving the unique eye health needs of Nepal Kathmandu. Growing up amidst the vibrant chaos and cultural richness of Kathmandu Valley, I witnessed firsthand how limited access to specialized eye care disproportionately affects vulnerable communities in our capital city. This personal exposure—seeing elders struggle with untreated cataracts, children with preventable vision loss due to refractive errors, and urban populations navigating inadequate infrastructure—ignited a lifelong mission: to become the Optometrist who bridges this critical healthcare gap in Nepal Kathmandu.</w:t>
      </w:r>
    </w:p>
    <w:p>
      <w:pPr>
        <w:pStyle w:val="BodyText"/>
      </w:pPr>
      <w:r>
        <w:t xml:space="preserve">My academic foundation began at Kathmandu University School of Medical Sciences, where I graduated with honors in Optometry. The curriculum emphasized not just clinical skills but also cultural humility—a necessity when treating patients across Nepal’s diverse socioeconomic spectrum. During my undergraduate externship at Tilganga Institute of Ophthalmology, I observed how optometric services integrate with Nepal's broader eye care ecosystem, often serving as the first point of contact for rural migrants who flock to Kathmandu seeking treatment. This experience reshaped my understanding: in our densely populated urban centers like Kathmandu, an Optometrist isn’t merely a technician but a frontline health ambassador capable of preventing blindness through early intervention.</w:t>
      </w:r>
    </w:p>
    <w:p>
      <w:pPr>
        <w:pStyle w:val="BodyText"/>
      </w:pPr>
      <w:r>
        <w:t xml:space="preserve">During my clinical rotations at the Nepal Eye Hospital in Kathmandu's Baluwatar district, I managed over 200 patient consultations weekly. One case remains etched in my memory: an elderly farmer from Dhulikhel who had delayed treatment for diabetic retinopathy due to financial constraints and transportation barriers. Through collaborative care with ophthalmologists and community health workers, we not only preserved his vision but also connected him with Nepal’s Social Health Insurance scheme. This victory underscored a truth that defines my practice: in Nepal Kathmandu, eye care must be accessible, affordable, and culturally resonant. I developed a mobile screening protocol for slum communities near the Bagmati River—a model later adopted by the Kathmandu Metropolitan City Health Department—which screened 150+ individuals during monsoon season when clinic access plummets.</w:t>
      </w:r>
    </w:p>
    <w:p>
      <w:pPr>
        <w:pStyle w:val="BodyText"/>
      </w:pPr>
      <w:r>
        <w:t xml:space="preserve">What distinguishes my approach as an Optometrist in Nepal Kathmandu is my commitment to context-specific innovation. Nepal faces a severe shortage of eye care professionals—only 1 optometrist per 500,000 people nationally (WHO, 2023), with Kathmandu bearing the brunt of demand due to its status as the medical hub. Recognizing this crisis, I co-founded "Saksham Netra," a community-based initiative providing free refractive error screenings at schools in underserved wards like Dhumbarahi and Patan. We trained 12 local health workers in basic vision assessment, creating sustainable outreach that served 3,500 children over two years. This work taught me that effective optometric practice here requires partnership with community leaders—not top-down interventions—and cultural intelligence to navigate familial decision-making around eye health.</w:t>
      </w:r>
    </w:p>
    <w:p>
      <w:pPr>
        <w:pStyle w:val="BodyText"/>
      </w:pPr>
      <w:r>
        <w:t xml:space="preserve">I’ve also pursued specialized training in low-vision rehabilitation through the Nepal Association of Optometrists’ certification program, addressing a critical need for patients with irreversible vision loss. In Kathmandu’s high-density neighborhoods, many individuals lose livelihoods due to undiagnosed conditions like glaucoma or macular degeneration. My recent case study on "Cultural Barriers to Low-Vision Care in Urban Nepal" highlighted how stigma and misconceptions about assistive devices delay treatment by 3-5 years. This research directly informs my patient-centered philosophy: an Optometrist in Nepal Kathmandu must educate while treating, translating complex medical concepts into terms families understand through Nepali folk wisdom—comparing intraocular pressure checks to "measuring the tension in a traditional string instrument."</w:t>
      </w:r>
    </w:p>
    <w:p>
      <w:pPr>
        <w:pStyle w:val="BodyText"/>
      </w:pPr>
      <w:r>
        <w:t xml:space="preserve">My passion for Nepal Kathmandu extends beyond clinical work. I actively collaborate with the Ministry of Health’s Vision 2030 strategy, contributing data on rural-to-urban eye care migration patterns. In our rapidly urbanizing capital, where traffic-related eye injuries and digital screen strain are rising among youth, I advocate for integrating optometric services into Nepal’s new community health centers. This vision aligns with Nepal’s National Eye Health Policy 2019, which prioritizes "equitable access" in cities like Kathmandu. I’ve presented findings at the South Asian Optometric Conference (Kathmandu, 2023), where my proposal for tele-optometry hubs in transit zones (e.g., Bhairahawa Bus Park) garnered support from the Nepal Optical Society.</w:t>
      </w:r>
    </w:p>
    <w:p>
      <w:pPr>
        <w:pStyle w:val="BodyText"/>
      </w:pPr>
      <w:r>
        <w:t xml:space="preserve">Why do I remain steadfast in Kathmandu? Because here, eye care is not a luxury—it’s a lifeline. In Nepal Kathmandu, where 40% of blindness is preventable (World Bank), an Optometrist can transform lives within hours: correcting refractive errors in children so they thrive academically, managing diabetic retinopathy to save livelihoods, or training street vendors in sun safety to prevent cataracts. My future goals are rooted in this reality: establishing a community optometry clinic near the Swayambhunath temple that combines clinical services with eye health literacy programs for Newari communities. I envision mobile units serving Kathmandu’s 1.5 million informal workers during monsoons, using solar-powered devices to operate where electricity is unreliable.</w:t>
      </w:r>
    </w:p>
    <w:p>
      <w:pPr>
        <w:pStyle w:val="BodyText"/>
      </w:pPr>
      <w:r>
        <w:t xml:space="preserve">This Personal Statement encapsulates more than professional credentials—it embodies a promise to Nepal Kathmandu. As an Optometrist, I refuse to see eye care as merely a technical service. In our mountains and valleys, on the streets of Thamel and beyond, vision loss erodes dignity; my role is to restore agency through precision, compassion, and community partnership. My training prepared me for clinical excellence; my roots in Kathmandu prepare me for purposeful impact. I am ready to dedicate every skill I’ve honed—from slit-lamp diagnostics to patient advocacy—to ensuring that no Nepali child’s potential is dimmed by avoidable sight loss.</w:t>
      </w:r>
    </w:p>
    <w:p>
      <w:pPr>
        <w:pStyle w:val="BodyText"/>
      </w:pPr>
      <w:r>
        <w:t xml:space="preserve">The road ahead demands more than optics—it demands heart. In Nepal Kathmandu, where the eyes of millions hold dreams waiting for clarity, I am committed to being the Optometrist who brings those dreams into focus. This is not merely a career choice; it is my lifelong vow to this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Nepal Kathmandu</dc:title>
  <dc:creator/>
  <dc:language>en</dc:language>
  <cp:keywords/>
  <dcterms:created xsi:type="dcterms:W3CDTF">2026-07-15T07:22:06Z</dcterms:created>
  <dcterms:modified xsi:type="dcterms:W3CDTF">2026-07-15T07:22:06Z</dcterms:modified>
</cp:coreProperties>
</file>

<file path=docProps/custom.xml><?xml version="1.0" encoding="utf-8"?>
<Properties xmlns="http://schemas.openxmlformats.org/officeDocument/2006/custom-properties" xmlns:vt="http://schemas.openxmlformats.org/officeDocument/2006/docPropsVTypes"/>
</file>