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1ed5651e056a4d69ddd6c2c5931fb3e321dadc9"/>
    <w:p>
      <w:pPr>
        <w:pStyle w:val="Heading1"/>
      </w:pPr>
      <w:r>
        <w:t xml:space="preserve">Personal Statement: A Commitment to Vision Care in the Heart of Amsterdam</w:t>
      </w:r>
    </w:p>
    <w:p>
      <w:pPr>
        <w:pStyle w:val="FirstParagraph"/>
      </w:pPr>
      <w:r>
        <w:t xml:space="preserve">As I prepare this Personal Statement for my application to practice as an Optometrist in the Netherlands, particularly within the vibrant and diverse city of Amsterdam, I am filled with profound enthusiasm and a deep sense of purpose. Vision is not merely about sight; it is a gateway to connection, opportunity, and quality of life. Throughout my academic journey and professional experiences across three continents, I have dedicated myself to mastering the science and art of optometry—not just as a healthcare profession, but as a vital service that empowers individuals within their communities. The Netherlands Amsterdam represents the ideal environment for me to contribute meaningfully to this mission, guided by its exceptional standards of patient-centered care, innovative healthcare infrastructure, and commitment to social inclusion.</w:t>
      </w:r>
    </w:p>
    <w:p>
      <w:pPr>
        <w:pStyle w:val="BodyText"/>
      </w:pPr>
      <w:r>
        <w:t xml:space="preserve">My passion for optometry was ignited during my undergraduate studies in Vision Science at the University of Lisbon. It was there that I witnessed firsthand how a simple pair of glasses could transform a child’s classroom experience or restore independence for an elderly patient struggling with cataracts. This early exposure propelled me toward advanced clinical training at the Faculty of Optometry and Vision Sciences in Dublin, where I specialized in pediatric vision therapy and diabetic retinopathy screening. My thesis focused on optimizing low-vision rehabilitation protocols for aging populations—a critical need given the Netherlands’ rapidly growing elderly demographic. During my internship at a community health center in Rotterdam, I collaborated with general practitioners to integrate routine eye screenings into primary care visits, reducing preventable vision loss by 25% within six months. These experiences cemented my belief that optometry is fundamentally about holistic human well-being.</w:t>
      </w:r>
    </w:p>
    <w:p>
      <w:pPr>
        <w:pStyle w:val="BodyText"/>
      </w:pPr>
      <w:r>
        <w:t xml:space="preserve">What draws me specifically to the Netherlands Amsterdam is its world-renowned healthcare system and cultural ethos. The Dutch approach to medicine—rooted in evidence-based practice, patient autonomy, and seamless interdisciplinary collaboration—resonates deeply with my professional values. Unlike many countries where eye care remains fragmented, the Netherlands has established a cohesive framework through the Optometrist Act (Opticienwet) and robust oversight by the College voor de Zorg (CIZ), ensuring that practitioners like me operate within a clear, ethical, and patient-focused structure. Amsterdam’s unique character amplifies this further: as Europe’s most bicycle-friendly city with a population of over 900,000 spanning 178 nationalities, it demands optometrists who understand cultural nuances and can provide accessible care to diverse groups. I have studied Dutch public health initiatives like the "Vision for All" program targeting youth myopia prevention—a challenge increasingly relevant in Amsterdam’s urban schools—and am eager to contribute my skills to such forward-thinking efforts.</w:t>
      </w:r>
    </w:p>
    <w:p>
      <w:pPr>
        <w:pStyle w:val="BodyText"/>
      </w:pPr>
      <w:r>
        <w:t xml:space="preserve">Moreover, Amsterdam’s emphasis on innovation aligns with my professional growth. The city hosts leading optometric research centers like the Netherlands Institute for Neuroscience (NIN), where digital tools such as OCT imaging and AI-driven diagnostics are revolutionizing early disease detection. I have proactively sought training in these technologies through online certifications from the European Academy of Optometry and Ophthalmology (EAOO). In my current role at a private clinic in Barcelona, I implemented a teleoptometry service for rural patients—a solution adaptable to Amsterdam’s neighborhood health centers. I understand that practicing as an Optometrist here requires not only clinical excellence but also fluency in Dutch healthcare protocols. To bridge this gap, I am currently pursuing intensive Dutch language courses (B2 level) and have familiarized myself with the KNOV (Koninklijke Nederlandse Oogheelkundige Vereniging) guidelines for ethical practice.</w:t>
      </w:r>
    </w:p>
    <w:p>
      <w:pPr>
        <w:pStyle w:val="BodyText"/>
      </w:pPr>
      <w:r>
        <w:t xml:space="preserve">My approach to patient care is built on three pillars: empathy, precision, and advocacy. In Amsterdam’s multicultural context, I will prioritize linguistic accessibility—offering consultations in English, Spanish, or Turkish where needed—and ensuring that all patients feel heard in their own cultural framework. For instance, I plan to partner with local community organizations like "Amsterdamse Oogkliniek" to host free eye screenings in immigrant neighborhoods. As an Optometrist, I view myself not merely as a diagnostician but as a health educator; I once developed visual literacy workshops for visually impaired students in Lisbon, which received commendation from the Portuguese Ministry of Education. In Amsterdam, I aim to extend this model to support inclusive initiatives like those by the City of Amsterdam’s "Visionary" project.</w:t>
      </w:r>
    </w:p>
    <w:p>
      <w:pPr>
        <w:pStyle w:val="BodyText"/>
      </w:pPr>
      <w:r>
        <w:t xml:space="preserve">The Netherlands’ commitment to work-life balance also deeply appeals to me. Unlike high-pressure healthcare systems elsewhere, Dutch optometry values sustainability—ensuring practitioners can deliver quality care without burnout. I have researched this aspect thoroughly and am committed to embracing this culture, allowing me to focus fully on each patient’s unique needs. Amsterdam’s green spaces like Vondelpark and its thriving cycling infrastructure symbolize a society that prioritizes well-being—a philosophy I will mirror in my practice by designing clinics with quiet, calming environments that reduce patient anxiety.</w:t>
      </w:r>
    </w:p>
    <w:p>
      <w:pPr>
        <w:pStyle w:val="BodyText"/>
      </w:pPr>
      <w:r>
        <w:t xml:space="preserve">Looking ahead, I envision myself as an active contributor to the future of optometry in Amsterdam. With the Netherlands leading Europe in age-related eye disease research and early intervention programs, I aspire to collaborate on studies addressing urban challenges like blue light exposure from digital devices—a growing concern among Amsterdam’s youth. My goal is not just to meet but exceed Dutch standards, ensuring every patient leaves my clinic feeling empowered about their vision health.</w:t>
      </w:r>
    </w:p>
    <w:p>
      <w:pPr>
        <w:pStyle w:val="BodyText"/>
      </w:pPr>
      <w:r>
        <w:t xml:space="preserve">Ultimately, this Personal Statement is a testament to my unwavering dedication to the profession of Optometrist. The Netherlands Amsterdam offers more than a workplace—it represents a community where science meets compassion, and where I can grow alongside colleagues who share my conviction that clear vision is the foundation of an engaged life. I am ready to bring my clinical expertise, cultural sensitivity, and passion for innovation to your healthcare landscape, contributing to a city where every resident sees their world with clarity and possibility.</w:t>
      </w:r>
    </w:p>
    <w:p>
      <w:pPr>
        <w:pStyle w:val="BodyText"/>
      </w:pPr>
      <w:r>
        <w:t xml:space="preserve">With sincere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Netherlands Amsterdam</dc:title>
  <dc:creator/>
  <dc:language>en</dc:language>
  <cp:keywords/>
  <dcterms:created xsi:type="dcterms:W3CDTF">2026-09-25T18:19:36Z</dcterms:created>
  <dcterms:modified xsi:type="dcterms:W3CDTF">2026-09-25T18:19:36Z</dcterms:modified>
</cp:coreProperties>
</file>

<file path=docProps/custom.xml><?xml version="1.0" encoding="utf-8"?>
<Properties xmlns="http://schemas.openxmlformats.org/officeDocument/2006/custom-properties" xmlns:vt="http://schemas.openxmlformats.org/officeDocument/2006/docPropsVTypes"/>
</file>