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Optometrist</w:t>
      </w:r>
      <w:r>
        <w:t xml:space="preserve"> </w:t>
      </w:r>
      <w:r>
        <w:t xml:space="preserve">Application</w:t>
      </w:r>
      <w:r>
        <w:t xml:space="preserve"> </w:t>
      </w:r>
      <w:r>
        <w:t xml:space="preserve">for</w:t>
      </w:r>
      <w:r>
        <w:t xml:space="preserve"> </w:t>
      </w:r>
      <w:r>
        <w:t xml:space="preserve">New</w:t>
      </w:r>
      <w:r>
        <w:t xml:space="preserve"> </w:t>
      </w:r>
      <w:r>
        <w:t xml:space="preserve">Zealand</w:t>
      </w:r>
      <w:r>
        <w:t xml:space="preserve"> </w:t>
      </w:r>
      <w:r>
        <w:t xml:space="preserve">Auckland</w:t>
      </w:r>
    </w:p>
    <w:bookmarkStart w:id="20" w:name="Xd166b3ea2da3e38b00616e5982f716d71814566"/>
    <w:p>
      <w:pPr>
        <w:pStyle w:val="Heading1"/>
      </w:pPr>
      <w:r>
        <w:t xml:space="preserve">Personal Statement: A Commitment to Vision Care in New Zealand Auckland</w:t>
      </w:r>
    </w:p>
    <w:p>
      <w:pPr>
        <w:pStyle w:val="FirstParagraph"/>
      </w:pPr>
      <w:r>
        <w:t xml:space="preserve">As I prepare this Personal Statement for my application to practice as an Optometrist in New Zealand Auckland, I am filled with profound enthusiasm and a deep sense of purpose. My journey toward becoming a healthcare professional dedicated to preserving sight and enhancing quality of life has been shaped by rigorous academic training, hands-on clinical experience, and an unwavering commitment to serving diverse communities—principles that align seamlessly with the needs of New Zealand Auckland. This city, as both the nation’s largest urban center and a vibrant cultural mosaic, presents an unparalleled opportunity to contribute meaningfully to eye health while embodying the values of compassion, innovation, and cultural humility central to New Zealand’s healthcare ethos.</w:t>
      </w:r>
    </w:p>
    <w:p>
      <w:pPr>
        <w:pStyle w:val="BodyText"/>
      </w:pPr>
      <w:r>
        <w:t xml:space="preserve">My academic foundation was built at the University of Otago School of Optometry, where I graduated with honors in 2021. During my studies, I immersed myself in both the scientific rigor of ocular physiology and the empathetic art of patient-centered care. Courses such as "Advanced Contact Lens Management," "Ocular Disease Diagnostics," and "Public Health Optometry" equipped me with technical expertise while emphasizing preventive care—a cornerstone of New Zealand’s national health strategy. Crucially, I completed a community-focused clinical placement at a rural optometric practice in the Bay of Plenty, where I encountered patients from Māori and Pasifika backgrounds facing significant barriers to eye health services. Witnessing how cultural misunderstandings and limited access compounded vision loss in these communities ignited my resolve to specialize in equitable care—a mission that finds its natural home in New Zealand Auckland.</w:t>
      </w:r>
    </w:p>
    <w:p>
      <w:pPr>
        <w:pStyle w:val="BodyText"/>
      </w:pPr>
      <w:r>
        <w:t xml:space="preserve">It is precisely this understanding of Auckland’s unique demographic tapestry that draws me to apply for an Optometrist role within the city. As New Zealand’s most populous and culturally diverse metropolis, Auckland serves over 1.6 million people spanning 200+ ethnicities, including significant Māori (15%), Pasifika (13%), and Asian communities. This diversity, while a source of immense richness, also presents distinct eye health challenges: higher rates of diabetic retinopathy in Pasifika populations, age-related macular degeneration among older Pākehā residents, and emerging concerns around digital eye strain in youth across all demographics. I am deeply motivated to address these disparities by providing culturally safe care that respects Te Tiriti o Waitangi principles—ensuring Māori health outcomes are prioritized through partnerships with local iwi and community health providers. My volunteer work with the Auckland Eye Health Trust, where I assisted in mobile screening clinics for underserved neighborhoods, reinforced my belief that accessibility is non-negotiable in optometric practice.</w:t>
      </w:r>
    </w:p>
    <w:p>
      <w:pPr>
        <w:pStyle w:val="BodyText"/>
      </w:pPr>
      <w:r>
        <w:t xml:space="preserve">Moreover, my clinical experience has prepared me to thrive in Auckland’s dynamic healthcare environment. During a 6-month internship at a leading private practice in Tāmaki Makaurau (Auckland’s Māori name for the region), I managed complex cases including glaucoma monitoring, post-LASIK care, and pediatric vision therapy. I collaborated closely with general practitioners and specialists through Te Whatu Ora—Health New Zealand’s integrated care framework, learning to navigate referral pathways that prioritize patient continuity. Notably, I initiated a patient education initiative targeting Asian communities about cataract prevention—a program later adopted by the practice for its cultural relevance and effectiveness. This experience underscored how an Optometrist in New Zealand Auckland must be both a clinician and a community advocate, bridging gaps between medical systems and diverse populations.</w:t>
      </w:r>
    </w:p>
    <w:p>
      <w:pPr>
        <w:pStyle w:val="BodyText"/>
      </w:pPr>
      <w:r>
        <w:t xml:space="preserve">Cultural competence is not merely an add-on to my practice; it is foundational. I have actively engaged with Māori health frameworks like "Te Whare Tapa Whā," which views wellness through physical, mental, spiritual, and family dimensions. This perspective transformed how I approached patient consultations—asking about whānau (family) support systems and incorporating traditional knowledge where appropriate. In Pasifika communities, I learned the significance of "fa’a Samoa" (the Samoan way) in health decision-making, leading me to partner with local churches to host vision screenings that respected communal values. Such experiences have ingrained in me the belief that effective optometry requires listening as much as diagnosing—a principle I will embody when serving Auckland’s varied neighborhoods, from the bustling streets of Ponsonby to the Pacific Island communities of Manukau.</w:t>
      </w:r>
    </w:p>
    <w:p>
      <w:pPr>
        <w:pStyle w:val="BodyText"/>
      </w:pPr>
      <w:r>
        <w:t xml:space="preserve">Looking ahead, my vision for practice in New Zealand Auckland aligns with national priorities like Vision 2050 and the Māori Health Authority (Te Aka Whai Ora) initiatives. I aim to establish a practice that integrates telehealth services for remote areas, reduces wait times through proactive community partnerships, and advocates for policy changes addressing eye care inequities. For instance, I plan to collaborate with Auckland District Health Board on school vision screening programs targeting low-decile schools—a critical step toward preventing learning barriers linked to uncorrected refractive error. As an Optometrist registered with the Optometric Council of New Zealand (OCNZ), I am committed to lifelong learning through their professional development frameworks and staying abreast of innovations like AI-assisted retinal imaging, which holds promise for early detection in high-risk Auckland populations.</w:t>
      </w:r>
    </w:p>
    <w:p>
      <w:pPr>
        <w:pStyle w:val="BodyText"/>
      </w:pPr>
      <w:r>
        <w:t xml:space="preserve">Ultimately, my decision to apply as an Optometrist in New Zealand Auckland stems from a conviction that sight is the gateway to opportunity—and that no community should be left behind. The city’s energy, diversity, and ongoing health reforms create a powerful platform to translate my skills into impact. I am eager to join the ranks of dedicated professionals who see beyond prescriptions to empower patients through education, accessibility, and respect. In Auckland’s vibrant landscape—from its volcanic peaks to its multicultural coasts—I see not just a workplace but a community waiting for compassionate, skilled vision care. This Personal Statement is more than an application; it is a pledge: I will serve as an Optometrist who embodies the heart of New Zealand Auckland—rooted in culture, driven by science, and dedicated to clarity for all.</w:t>
      </w:r>
    </w:p>
    <w:p>
      <w:pPr>
        <w:pStyle w:val="BodyText"/>
      </w:pPr>
      <w:r>
        <w:t xml:space="preserve">Thank you for considering my application. I am ready to contribute to the health and well-being of Auckland’s people with the expertise, empathy, and cultural awareness that define exceptional optometric practice in New Zealand.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Optometrist Application for New Zealand Auckland</dc:title>
  <dc:creator/>
  <cp:keywords/>
  <dcterms:created xsi:type="dcterms:W3CDTF">2026-07-21T06:10:32Z</dcterms:created>
  <dcterms:modified xsi:type="dcterms:W3CDTF">2026-07-21T06:10:32Z</dcterms:modified>
</cp:coreProperties>
</file>

<file path=docProps/custom.xml><?xml version="1.0" encoding="utf-8"?>
<Properties xmlns="http://schemas.openxmlformats.org/officeDocument/2006/custom-properties" xmlns:vt="http://schemas.openxmlformats.org/officeDocument/2006/docPropsVTypes"/>
</file>