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0dbc29ff3dc831313359b76964b3918c126d34"/>
    <w:p>
      <w:pPr>
        <w:pStyle w:val="Heading1"/>
      </w:pPr>
      <w:r>
        <w:t xml:space="preserve">Personal Statement for Optometrist Position in Riyadh, Saudi Arabia</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 healthcare professional committed to serving the people of</w:t>
      </w:r>
      <w:r>
        <w:t xml:space="preserve"> </w:t>
      </w:r>
      <w:r>
        <w:rPr>
          <w:iCs/>
          <w:i/>
        </w:rPr>
        <w:t xml:space="preserve">Saudi Arabia Riyadh</w:t>
      </w:r>
      <w:r>
        <w:t xml:space="preserve">. With over five years of clinical experience across diverse settings, including community clinics and specialized eye care centers in the United States, I have developed a profound understanding of the critical role optometrists play in preserving vision health and enhancing quality of life. It is with immense enthusiasm that I apply for an Optometrist position within Riyadh's rapidly advancing healthcare ecosystem—a city where innovation meets cultural richness, and where my skills can directly contribute to Saudi Vision 2030’s goals for world-class healthcare.</w:t>
      </w:r>
    </w:p>
    <w:p>
      <w:pPr>
        <w:pStyle w:val="BodyText"/>
      </w:pPr>
      <w:r>
        <w:t xml:space="preserve">My academic foundation includes a Bachelor of Science in Biological Sciences from the University of Michigan, followed by a Doctor of Optometry degree from the New England College of Optometry. During my clinical rotations, I gained hands-on experience managing complex cases including diabetic retinopathy, glaucoma, and pediatric vision disorders—conditions increasingly prevalent across Saudi Arabia’s growing population. What distinguished my training was an emphasis on culturally competent care; I worked with patients from over 20 different nationalities in Boston’s multicultural clinics, learning to navigate communication barriers and respect cultural nuances in healthcare delivery. This experience has prepared me to serve Riyadh’s diverse expatriate community while also understanding the unique needs of Saudi nationals.</w:t>
      </w:r>
    </w:p>
    <w:p>
      <w:pPr>
        <w:pStyle w:val="BodyText"/>
      </w:pPr>
      <w:r>
        <w:t xml:space="preserve">I have actively pursued opportunities to align my practice with</w:t>
      </w:r>
      <w:r>
        <w:t xml:space="preserve"> </w:t>
      </w:r>
      <w:r>
        <w:rPr>
          <w:bCs/>
          <w:b/>
        </w:rPr>
        <w:t xml:space="preserve">Saudi Arabia Riyadh</w:t>
      </w:r>
      <w:r>
        <w:t xml:space="preserve">'s healthcare priorities. I recently completed a certification in cataract management through the American Academy of Optometry, recognizing that refractive errors and age-related eye conditions represent significant public health challenges in the Kingdom. In Riyadh alone, over 15% of adults experience vision impairment due to uncorrected refractive errors (Saudi Central Department of Statistics), making accessible eye care a strategic imperative. My clinical approach integrates evidence-based practices with patient education—particularly vital in communities where preventive care is underutilized. For instance, during a rural health outreach project in Arizona, I developed multilingual visual aids for diabetic retinopathy screenings that increased early detection rates by 35%.</w:t>
      </w:r>
    </w:p>
    <w:p>
      <w:pPr>
        <w:pStyle w:val="BodyText"/>
      </w:pPr>
      <w:r>
        <w:t xml:space="preserve">What draws me specifically to</w:t>
      </w:r>
      <w:r>
        <w:t xml:space="preserve"> </w:t>
      </w:r>
      <w:r>
        <w:rPr>
          <w:iCs/>
          <w:i/>
        </w:rPr>
        <w:t xml:space="preserve">Saudi Arabia Riyadh</w:t>
      </w:r>
      <w:r>
        <w:t xml:space="preserve"> </w:t>
      </w:r>
      <w:r>
        <w:t xml:space="preserve">is the city’s visionary transformation under Vision 2030. I have closely followed initiatives like the National Eye Health Program, which aims to reduce preventable blindness by 40% through expanded community screenings and tele-optometry services. As an Optometrist committed to innovation, I am eager to contribute to these efforts—particularly in implementing AI-assisted retinal imaging tools now being piloted in Riyadh hospitals. My technical proficiency with OCT (Optical Coherence Tomography) and digital health platforms positions me to support this transition while ensuring seamless integration into existing workflows.</w:t>
      </w:r>
    </w:p>
    <w:p>
      <w:pPr>
        <w:pStyle w:val="BodyText"/>
      </w:pPr>
      <w:r>
        <w:t xml:space="preserve">Beyond clinical skills, I prioritize building trust within the communities I serve. During my residency at a major U.S. teaching hospital, I collaborated with cultural liaison officers to adapt eye care protocols for Muslim patients—addressing modesty concerns during exams and respecting prayer schedules in treatment planning. This sensitivity is essential in</w:t>
      </w:r>
      <w:r>
        <w:t xml:space="preserve"> </w:t>
      </w:r>
      <w:r>
        <w:rPr>
          <w:bCs/>
          <w:b/>
        </w:rPr>
        <w:t xml:space="preserve">Saudi Arabia Riyadh</w:t>
      </w:r>
      <w:r>
        <w:t xml:space="preserve">, where religious and social customs deeply influence healthcare interactions. I have also studied Saudi healthcare regulations through the Ministry of Health’s online resources, ensuring my practice complies with all local standards for patient confidentiality (aligned with Vision 2030’s data security initiatives) and scope of practice.</w:t>
      </w:r>
    </w:p>
    <w:p>
      <w:pPr>
        <w:pStyle w:val="BodyText"/>
      </w:pPr>
      <w:r>
        <w:t xml:space="preserve">My commitment to professional growth is equally strong. I regularly attend conferences like the American Optometric Association’s annual meeting and have volunteered as a clinical mentor at optometry schools in Detroit, fostering the next generation of eye care providers. In Riyadh, I envision extending this mentorship—offering workshops for local technicians on pediatric vision screening or collaborating with King Saud University’s College of Applied Medical Sciences to develop culturally relevant patient education materials. Additionally, I am pursuing certification in low-vision rehabilitation through the Academy for Certification of Vision Rehabilitation &amp; Education Professionals (ACVRE), anticipating high demand in Riyadh’s aging population.</w:t>
      </w:r>
    </w:p>
    <w:p>
      <w:pPr>
        <w:pStyle w:val="BodyText"/>
      </w:pPr>
      <w:r>
        <w:t xml:space="preserve">The opportunity to work as an Optometrist in</w:t>
      </w:r>
      <w:r>
        <w:t xml:space="preserve"> </w:t>
      </w:r>
      <w:r>
        <w:rPr>
          <w:iCs/>
          <w:i/>
        </w:rPr>
        <w:t xml:space="preserve">Saudi Arabia Riyadh</w:t>
      </w:r>
      <w:r>
        <w:t xml:space="preserve"> </w:t>
      </w:r>
      <w:r>
        <w:t xml:space="preserve">represents more than a career move—it is a meaningful alignment of my values with the Kingdom’s healthcare ambitions. I am inspired by Riyadh’s modern facilities like King Abdullah Medical City and its focus on preventive eye care, which mirrors my belief that early intervention saves sight and reduces long-term healthcare costs. Having experienced Saudi culture firsthand during an international student exchange in Jeddah, I understand the importance of patience when navigating new systems while respecting local customs—qualities I’ve demonstrated during my work with Muslim patients in the U.S.</w:t>
      </w:r>
    </w:p>
    <w:p>
      <w:pPr>
        <w:pStyle w:val="BodyText"/>
      </w:pPr>
      <w:r>
        <w:t xml:space="preserve">I am particularly motivated by Riyadh’s commitment to gender-inclusive healthcare, where female optometrists serve alongside male colleagues in private practices and public facilities—a model I have actively supported in my career. My ability to communicate effectively with both Arabic-speaking patients (I’ve studied basic conversational Arabic through the Middle East Institute) and international professionals would allow me to bridge gaps in care coordination within Riyadh’s dynamic healthcare environment.</w:t>
      </w:r>
    </w:p>
    <w:p>
      <w:pPr>
        <w:pStyle w:val="BodyText"/>
      </w:pPr>
      <w:r>
        <w:t xml:space="preserve">In conclusion, this</w:t>
      </w:r>
      <w:r>
        <w:t xml:space="preserve"> </w:t>
      </w:r>
      <w:r>
        <w:rPr>
          <w:bCs/>
          <w:b/>
        </w:rPr>
        <w:t xml:space="preserve">Personal Statement</w:t>
      </w:r>
      <w:r>
        <w:t xml:space="preserve"> </w:t>
      </w:r>
      <w:r>
        <w:t xml:space="preserve">encapsulates my professional identity as an Optometrist who views eye care not merely as a clinical service but as a catalyst for empowerment—especially in communities where vision loss can limit educational and economic opportunities. I am ready to bring my technical expertise, cultural intelligence, and passion for preventive care to Riyadh’s forefront. As Saudi Arabia advances toward its healthcare excellence goals through Vision 2030, I am eager to contribute meaningfully to making high-quality eye care accessible for every resident of</w:t>
      </w:r>
      <w:r>
        <w:t xml:space="preserve"> </w:t>
      </w:r>
      <w:r>
        <w:rPr>
          <w:bCs/>
          <w:b/>
        </w:rPr>
        <w:t xml:space="preserve">Saudi Arabia Riyadh</w:t>
      </w:r>
      <w:r>
        <w:t xml:space="preserve">. I welcome the opportunity to discuss how my skills align with your institution’s mission and would be honored to serve this vibrant city where tradition and innovation converge.</w:t>
      </w:r>
    </w:p>
    <w:p>
      <w:pPr>
        <w:pStyle w:val="BodyText"/>
      </w:pPr>
      <w:r>
        <w:t xml:space="preserve">Sincerely,</w:t>
      </w:r>
      <w:r>
        <w:br/>
      </w:r>
      <w:r>
        <w:t xml:space="preserve">Dr. Amina Al-Harbi</w:t>
      </w:r>
      <w:r>
        <w:br/>
      </w:r>
      <w:r>
        <w:t xml:space="preserve">Doctor of Optometry (OD)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Riyadh, Saudi Arabia</dc:title>
  <dc:creator/>
  <dc:language>en</dc:language>
  <cp:keywords/>
  <dcterms:created xsi:type="dcterms:W3CDTF">2026-05-31T14:10:44Z</dcterms:created>
  <dcterms:modified xsi:type="dcterms:W3CDTF">2026-05-31T14:10:44Z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