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Senegal</w:t>
      </w:r>
      <w:r>
        <w:t xml:space="preserve"> </w:t>
      </w:r>
      <w:r>
        <w:t xml:space="preserve">Dakar</w:t>
      </w:r>
    </w:p>
    <w:bookmarkStart w:id="20" w:name="X8697fc0f164a5a907b8a10154146108b4a2fa87"/>
    <w:p>
      <w:pPr>
        <w:pStyle w:val="Heading1"/>
      </w:pPr>
      <w:r>
        <w:t xml:space="preserve">Personal Statement: A Commitment to Vision Care in Dakar, Senegal</w:t>
      </w:r>
    </w:p>
    <w:p>
      <w:pPr>
        <w:pStyle w:val="FirstParagraph"/>
      </w:pPr>
      <w:r>
        <w:t xml:space="preserve">As a dedicated and compassionate Optometrist with over five years of clinical experience across diverse healthcare settings, I am writing this Personal Statement to express my profound commitment to advancing eye health services within the vibrant community of Dakar, Senegal. My journey as an Optometrist has been deeply shaped by a conviction that access to quality vision care is not a privilege but a fundamental right—especially in regions like Senegal Dakar, where unmet need remains significant and cultural sensitivity is paramount to effective service delivery.</w:t>
      </w:r>
    </w:p>
    <w:p>
      <w:pPr>
        <w:pStyle w:val="BodyText"/>
      </w:pPr>
      <w:r>
        <w:t xml:space="preserve">Dakar, as the bustling capital of Senegal and a hub for West African innovation, presents both unique challenges and extraordinary opportunities for optometric practice. I have closely studied the local landscape: the prevalence of cataracts, diabetic retinopathy, and childhood refractive errors among urban and peri-urban populations; the critical shortage of trained eye care professionals; and the cultural importance of family-centered healthcare decisions. In Senegal Dakar, where traditional healing practices often coexist with modern medicine, I understand that building trust is as vital as clinical skill. My training emphasizes patient-centered communication in French and Wolof—languages essential for meaningful engagement with Senegalese communities—and I have consistently prioritized education to demystify eye health through community workshops. This approach aligns seamlessly with Senegal’s National Eye Health Plan, which recognizes optometrists as key frontline providers in reducing preventable blindness.</w:t>
      </w:r>
    </w:p>
    <w:p>
      <w:pPr>
        <w:pStyle w:val="BodyText"/>
      </w:pPr>
      <w:r>
        <w:t xml:space="preserve">My academic background includes a Doctor of Optometry degree from [University Name], where I specialized in low-resource eye care and completed field rotations in rural Senegal through a partnership with the African Vision Research Institute. During this time, I witnessed firsthand how limited access to basic screenings—like visual acuity tests or glaucoma checks—perpetuates cycles of poverty: children struggle in school without glasses, farmers cannot work safely under bright sun, and elders lose independence due to undiagnosed conditions. These experiences ignited my resolve to bring sustainable optometric solutions directly into Dakar’s neighborhoods. I am particularly passionate about integrating mobile clinics into community centers, schools, and markets—modeling successful initiatives like the "Eye Care on Wheels" program piloted by the National Institute of Ophthalmology in Dakar. My technical proficiency includes mastering portable diagnostic tools (e.g., handheld autorefractors, tonometers) and electronic health record systems adaptable to Senegalese infrastructure challenges.</w:t>
      </w:r>
    </w:p>
    <w:p>
      <w:pPr>
        <w:pStyle w:val="BodyText"/>
      </w:pPr>
      <w:r>
        <w:t xml:space="preserve">What sets me apart as an Optometrist is my commitment to collaborative care within Senegal’s healthcare ecosystem. I have partnered with local NGOs such as "Sight Savers Senegal" and community health workers (CHWs) in Dakar’s neighborhoods like Rufisque and Yoff to conduct screenings during maternal health campaigns. By training CHWs to identify early signs of eye disease, we’ve expanded our reach without straining existing resources—a strategy that resonates with Senegal’s emphasis on community-driven healthcare. In one project, we screened 350 children at a Dakar primary school and provided 120 free glasses, directly improving academic performance. I also understand the importance of aligning with Senegalese cultural values: greeting elders with "Salaam" before examinations, respecting family input in treatment decisions, and incorporating religious holidays into service scheduling to ensure accessibility during key community gatherings.</w:t>
      </w:r>
    </w:p>
    <w:p>
      <w:pPr>
        <w:pStyle w:val="BodyText"/>
      </w:pPr>
      <w:r>
        <w:t xml:space="preserve">My vision for Senegal Dakar extends beyond clinical practice. I aim to contribute to policy advocacy by supporting the Ministry of Health’s goals for universal eye health coverage. This includes data-driven reporting on refractive error prevalence in Dakar youth, which can inform resource allocation for school-based vision programs—a critical gap given Senegal’s high rate of uncorrected myopia among students. Additionally, I am eager to mentor local students at the University of Dakar’s Faculty of Medicine, sharing knowledge on modern optometric techniques while learning from their insights into community needs. My long-term objective is to co-establish a community-based optometry clinic in the Plateau area, leveraging Senegal’s growing public-private partnerships to offer sliding-scale fees for low-income families.</w:t>
      </w:r>
    </w:p>
    <w:p>
      <w:pPr>
        <w:pStyle w:val="BodyText"/>
      </w:pPr>
      <w:r>
        <w:t xml:space="preserve">As an Optometrist, I believe that every individual deserves clarity of sight as a foundation for dignity, education, and economic participation. In Dakar—where the phrase "Ko Ndiakou" (it’s a blessing) is spoken when someone regains their vision—I see not just patients, but community members who can thrive with our support. My Personal Statement is more than an application; it is a promise to bring expertise, humility, and unwavering dedication to Senegal Dakar’s eye health mission. I am ready to collaborate with local institutions, learn from Senegalese traditions of care, and work tirelessly to ensure that no one in this beautiful city loses their sight unnecessarily.</w:t>
      </w:r>
    </w:p>
    <w:p>
      <w:pPr>
        <w:pStyle w:val="BodyText"/>
      </w:pPr>
      <w:r>
        <w:t xml:space="preserve">I have attached my CV for further detail on clinical competencies, language skills (including conversational Wolof), and volunteer work across West Africa. I welcome the opportunity to discuss how my proactive approach as an Optometrist can contribute to the health and prosperity of Dakar’s citizens. Thank you for considering this Personal Statement—I look forward to the possibility of serving Senegal Dakar with passion, precision, and cultural respect.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Senegal Dakar</dc:title>
  <dc:creator/>
  <cp:keywords/>
  <dcterms:created xsi:type="dcterms:W3CDTF">2026-05-02T09:06:59Z</dcterms:created>
  <dcterms:modified xsi:type="dcterms:W3CDTF">2026-05-02T09:06:59Z</dcterms:modified>
</cp:coreProperties>
</file>

<file path=docProps/custom.xml><?xml version="1.0" encoding="utf-8"?>
<Properties xmlns="http://schemas.openxmlformats.org/officeDocument/2006/custom-properties" xmlns:vt="http://schemas.openxmlformats.org/officeDocument/2006/docPropsVTypes"/>
</file>