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Barcelona</w:t>
      </w:r>
    </w:p>
    <w:bookmarkStart w:id="20" w:name="Xff4bd5b18d04653d8976e31186b3fc177f2b712"/>
    <w:p>
      <w:pPr>
        <w:pStyle w:val="Heading1"/>
      </w:pPr>
      <w:r>
        <w:t xml:space="preserve">Personal Statement: A Passionate Optometrist Eager to Serve Spain Barcelona</w:t>
      </w:r>
    </w:p>
    <w:p>
      <w:pPr>
        <w:pStyle w:val="FirstParagraph"/>
      </w:pPr>
      <w:r>
        <w:t xml:space="preserve">As I prepare this Personal Statement, I am filled with profound enthusiasm for the opportunity to contribute as an Optometrist within the vibrant healthcare landscape of Spain Barcelona. My journey toward becoming a dedicated eye care professional has been meticulously shaped by academic excellence, hands-on clinical experience, and a deep commitment to cultural integration in patient-centered care—a commitment I now aspire to channel into the dynamic community of Barcelona.</w:t>
      </w:r>
    </w:p>
    <w:p>
      <w:pPr>
        <w:pStyle w:val="BodyText"/>
      </w:pPr>
      <w:r>
        <w:t xml:space="preserve">My foundational education at the University of Valencia’s Optometry School provided rigorous training in ocular diagnostics, low-vision rehabilitation, and pediatric eye care. However, it was during my clinical rotations at Barcelona’s renowned Hospital Clínic that I first experienced Spain’s exceptional approach to optometric practice. Witnessing how Spanish optometrists collaborated seamlessly with ophthalmologists within the public healthcare system—while maintaining patient autonomy—transformed my perspective. This exposure crystallized my ambition to specialize in Barcelona, where the city’s blend of Mediterranean warmth and cutting-edge vision science creates an unparalleled environment for holistic eye care.</w:t>
      </w:r>
    </w:p>
    <w:p>
      <w:pPr>
        <w:pStyle w:val="BodyText"/>
      </w:pPr>
      <w:r>
        <w:t xml:space="preserve">Over three years practicing in private clinics across Madrid, I refined critical skills directly applicable to Spain Barcelona’s healthcare needs. I mastered comprehensive dry eye management protocols aligned with ESO (Spanish Optometric Association) guidelines, implemented telehealth consultations during the pandemic (a practice now deeply embedded in Spain’s digital health strategy), and developed cultural sensitivity when serving diverse populations—including a significant immigrant community in my former clinic. One pivotal experience involved designing a low-literacy visual screening program for elderly Catalan immigrants, which reduced preventable vision loss by 28% through bilingual educational materials. This project underscored my belief that effective optometry transcends clinical expertise—it requires understanding the cultural and social fabric of one’s community, a principle I intend to uphold in Barcelona.</w:t>
      </w:r>
    </w:p>
    <w:p>
      <w:pPr>
        <w:pStyle w:val="BodyText"/>
      </w:pPr>
      <w:r>
        <w:t xml:space="preserve">Spain’s healthcare model profoundly influences my professional ethos. Unlike many global systems where optometrists face limited scope, Spain Barcelona grants us significant autonomy: we diagnose refractive disorders, manage glaucoma suspects, prescribe therapeutic agents (under specific regulations), and lead public health initiatives. My certification in the Spanish Optometric Council’s Advanced Dry Eye Management Course—a program exclusive to practitioners working within Spain’s national framework—equips me to navigate these opportunities responsibly. I am particularly inspired by Barcelona’s pioneering use of AI-driven retinal imaging in primary care, which I actively studied during a research fellowship at the University of Barcelona’s Institute for Bioengineering. This experience fuels my desire to integrate such innovations into everyday practice here.</w:t>
      </w:r>
    </w:p>
    <w:p>
      <w:pPr>
        <w:pStyle w:val="BodyText"/>
      </w:pPr>
      <w:r>
        <w:t xml:space="preserve">Why Barcelona specifically? Beyond its world-class universities and Mediterranean lifestyle, I am captivated by how this city merges tradition with forward-thinking vision care. The historic Barri Gòtic district, where patients walk past Gothic architecture while discussing progressive lenses, embodies the harmony I seek to foster between cultural heritage and medical innovation. Moreover, Barcelona’s commitment to public health—evident in its 2023 “Vision for All” initiative providing free screenings for underserved neighborhoods—resonates with my mission. As an Optometrist who has volunteered at similar programs in Valencia, I am eager to contribute to Barcelona’s goal of eliminating vision disparities across socioeconomic groups.</w:t>
      </w:r>
    </w:p>
    <w:p>
      <w:pPr>
        <w:pStyle w:val="BodyText"/>
      </w:pPr>
      <w:r>
        <w:t xml:space="preserve">My professional philosophy centers on three pillars: evidence-based practice, patient empowerment, and community engagement. In Spain Barcelona, these align perfectly with the local healthcare ethos. For instance, I’ve adapted my counseling techniques to respect Spanish patients’ preference for collaborative decision-making (a cultural nuance often overlooked in international optometry training). I also pioneered a “Vision Health Passport” system at my last clinic—digitally tracking patient eye health while respecting GDPR compliance—which has been adopted by two private practices across Catalonia. This project exemplifies how I translate clinical care into sustainable, community-oriented solutions—a hallmark of successful optometry in Spain Barcelona.</w:t>
      </w:r>
    </w:p>
    <w:p>
      <w:pPr>
        <w:pStyle w:val="BodyText"/>
      </w:pPr>
      <w:r>
        <w:t xml:space="preserve">Language proficiency is non-negotiable for effective practice here. While my Spanish reaches native fluency (DELE C2 certified), I’ve also immersed myself in Catalan culture through weekly language exchange sessions with local residents. Understanding terms like “visió” (vision) and “optometrista” within the context of Barcelona’s daily life isn’t just about communication—it’s about earning trust. Patients deserve care that respects their linguistic identity, whether they’re discussing multifocal lenses over espresso in a Plaça de Catalunya café or reviewing retinal scans in a neighborhood health center.</w:t>
      </w:r>
    </w:p>
    <w:p>
      <w:pPr>
        <w:pStyle w:val="BodyText"/>
      </w:pPr>
      <w:r>
        <w:t xml:space="preserve">Looking ahead, I envision contributing to Barcelona’s future as both an Optometrist and a cultural bridge. I plan to pursue postgraduate studies in low-vision rehabilitation through the University of Barcelona, while mentoring international students at the Catalan Optometric Society. My ultimate goal is not merely to provide eye exams but to advocate for vision health within Spain’s evolving public health narrative—ensuring that every resident, from a young student at La Sagrada Família to a senior in Gràcia, receives care as personalized and compassionate as Barcelona itself.</w:t>
      </w:r>
    </w:p>
    <w:p>
      <w:pPr>
        <w:pStyle w:val="BodyText"/>
      </w:pPr>
      <w:r>
        <w:t xml:space="preserve">This Personal Statement reflects far more than professional qualifications; it embodies my readiness to embrace the heart of Spain Barcelona. I see optometry not as a clinical role but as a privilege to serve—where every prescription, each retinal scan, and every patient conversation becomes an opportunity to strengthen the community’s well-being. With my training, cultural adaptability, and unwavering commitment to excellence in vision care, I am prepared to become an asset to your clinic and contribute meaningfully to Barcelona’s legacy of compassionate healthcare. I eagerly anticipate the chance to discuss how my vision aligns with yours in Spain Barcelona.</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Barcelona</dc:title>
  <dc:creator/>
  <dc:language>en</dc:language>
  <cp:keywords/>
  <dcterms:created xsi:type="dcterms:W3CDTF">2026-07-17T12:40:58Z</dcterms:created>
  <dcterms:modified xsi:type="dcterms:W3CDTF">2026-07-17T12:40:58Z</dcterms:modified>
</cp:coreProperties>
</file>

<file path=docProps/custom.xml><?xml version="1.0" encoding="utf-8"?>
<Properties xmlns="http://schemas.openxmlformats.org/officeDocument/2006/custom-properties" xmlns:vt="http://schemas.openxmlformats.org/officeDocument/2006/docPropsVTypes"/>
</file>