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Registration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6497683aec788a20256a9a241bd015d02138803"/>
    <w:p>
      <w:pPr>
        <w:pStyle w:val="Heading1"/>
      </w:pPr>
      <w:r>
        <w:t xml:space="preserve">Personal Statement: A Commitment to Vision Care in Sri Lanka Colombo</w:t>
      </w:r>
    </w:p>
    <w:p>
      <w:pPr>
        <w:pStyle w:val="FirstParagraph"/>
      </w:pPr>
      <w:r>
        <w:t xml:space="preserve">In crafting this Personal Statement, I aim to articulate my profound dedication to the profession of Optometry and my unwavering commitment to serving the visual health needs of communities across Sri Lanka Colombo. As a highly motivated and clinically skilled Optometrist, I view eye care not merely as a profession but as a vital service essential for enhancing quality of life, educational attainment, economic productivity, and overall societal well-being within our unique Sri Lankan context. This statement reflects my journey, values, and vision for contributing meaningfully to the field of optometry in Colombo and beyond.</w:t>
      </w:r>
    </w:p>
    <w:p>
      <w:pPr>
        <w:pStyle w:val="BodyText"/>
      </w:pPr>
      <w:r>
        <w:t xml:space="preserve">My academic foundation was built at the Faculty of Medicine at University of Kelaniya, where I completed a rigorous four-year Bachelor of Science (Optometry) program. This curriculum provided not only comprehensive theoretical knowledge in ocular anatomy, physiology, pharmacology, and disease management but also emphasized the critical application of this knowledge within diverse clinical settings. My clinical rotations at renowned institutions such as the National Hospital of Sri Lanka (Colombo) and the Colombo Dental Hospital allowed me to directly observe and participate in patient care under experienced supervisors. I gained invaluable hands-on experience in performing comprehensive eye examinations, diagnosing common conditions like refractive errors, conjunctivitis, glaucoma screenings (utilizing Goldmann applanation tonometry), and managing contact lens fittings – all while navigating the specific challenges of a busy urban tertiary care setting typical of Sri Lanka Colombo. Witnessing the high prevalence of uncorrected refractive error among schoolchildren in urban slums near Colombo's periphery, coupled with the significant burden of cataract-related vision loss in our aging population, solidified my resolve to become a dedicated Optometrist focused on accessible care.</w:t>
      </w:r>
    </w:p>
    <w:p>
      <w:pPr>
        <w:pStyle w:val="BodyText"/>
      </w:pPr>
      <w:r>
        <w:t xml:space="preserve">My commitment extends far beyond the clinic walls. I actively participated in several community eye health initiatives organized by local NGOs and government health departments across Colombo districts. During a two-week mobile eye camp in the densely populated Kotte area, I assisted in screening over 350 individuals, identifying numerous cases requiring referral for cataract surgery or specialized glaucoma management. This experience underscored the critical role of community-based optometry in bridging gaps in Sri Lanka's healthcare system and highlighted the immense need for preventive services. It also deepened my understanding of cultural nuances and communication strategies essential when interacting with patients from diverse socio-economic backgrounds within Sri Lanka Colombo. I learned to sensitively explain complex eye conditions using locally relevant analogies, often overcoming language barriers to ensure understanding – a skill paramount for an Optometrist operating effectively in this vibrant city.</w:t>
      </w:r>
    </w:p>
    <w:p>
      <w:pPr>
        <w:pStyle w:val="BodyText"/>
      </w:pPr>
      <w:r>
        <w:t xml:space="preserve">The profession of Optometrist in Sri Lanka carries a specific set of responsibilities defined by the Medical Council of Sri Lanka and the College of Optometrists. I am acutely aware that as an Optometrist, my scope includes not only primary vision care but also early detection of systemic diseases (like diabetes and hypertension) through retinal examination, management of ocular surface disease, and providing crucial patient education on eye safety – particularly vital in a tropical climate like Sri Lanka's with high UV exposure. I have actively engaged in continuous professional development through workshops on the latest dry eye management protocols and diabetic retinopathy screening techniques offered by the Institute of Medicine, University of Colombo. I understand that ethical practice, maintaining strict patient confidentiality, and adhering to national guidelines are non-negotiable pillars for any Optometrist practicing in Sri Lanka Colombo.</w:t>
      </w:r>
    </w:p>
    <w:p>
      <w:pPr>
        <w:pStyle w:val="BodyText"/>
      </w:pPr>
      <w:r>
        <w:t xml:space="preserve">My aspiration is to become a trusted and integral member of the healthcare ecosystem in Sri Lanka Colombo. I envision working within a progressive private optometric practice or a public health setting, collaborating closely with ophthalmologists at institutions like the National Eye Hospital, Colombo, to ensure seamless patient pathways. I am particularly passionate about expanding access to quality eye care services in underserved urban communities within the Colombo Metropolitan Area and promoting vision screening programs in schools and workplaces. I believe that integrating modern optometric technology with culturally sensitive patient interaction is key to improving eye health outcomes for all Sri Lankans. As a future Optometrist, I am committed to advocating for policies that prioritize preventive eye care within Sri Lanka's broader healthcare strategy.</w:t>
      </w:r>
    </w:p>
    <w:p>
      <w:pPr>
        <w:pStyle w:val="BodyText"/>
      </w:pPr>
      <w:r>
        <w:t xml:space="preserve">Throughout my academic and clinical journey, I have consistently demonstrated professionalism, empathy, meticulous attention to detail, and a strong work ethic – qualities essential for any Optometrist operating in the dynamic environment of Sri Lanka Colombo. My passion for preserving sight is deeply personal; it stems from witnessing family members impacted by preventable vision loss. This fuels my determination to contribute effectively to the profession and serve the people of Sri Lanka with competence, compassion, and cultural awareness.</w:t>
      </w:r>
    </w:p>
    <w:p>
      <w:pPr>
        <w:pStyle w:val="BodyText"/>
      </w:pPr>
      <w:r>
        <w:t xml:space="preserve">In conclusion, this Personal Statement encapsulates my profound commitment to excellence in Optometry. I am eager to bring my clinical skills, community service experience, understanding of Sri Lanka Colombo's specific eye health landscape, and unwavering dedication to patient-centered care to the profession. I am confident that my qualifications and vision align perfectly with the needs of our communities and the standards required for registration as an Optometrist in Sri Lanka. I look forward to making a tangible difference in safeguarding vision for countless individuals across Colombo and throughout Sri Lanka.</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Registration - Colombo, Sri Lanka</dc:title>
  <dc:creator/>
  <dc:language>en</dc:language>
  <cp:keywords/>
  <dcterms:created xsi:type="dcterms:W3CDTF">2026-07-19T19:06:54Z</dcterms:created>
  <dcterms:modified xsi:type="dcterms:W3CDTF">2026-07-19T19:06:54Z</dcterms:modified>
</cp:coreProperties>
</file>

<file path=docProps/custom.xml><?xml version="1.0" encoding="utf-8"?>
<Properties xmlns="http://schemas.openxmlformats.org/officeDocument/2006/custom-properties" xmlns:vt="http://schemas.openxmlformats.org/officeDocument/2006/docPropsVTypes"/>
</file>