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a0007b7f33140372b6dc4c6c803cd687e46157"/>
    <w:p>
      <w:pPr>
        <w:pStyle w:val="Heading1"/>
      </w:pPr>
      <w:r>
        <w:t xml:space="preserve">Personal Statement: Pursuing Excellence as an Optometrist in the United Arab Emirates Abu Dhabi</w:t>
      </w:r>
    </w:p>
    <w:p>
      <w:pPr>
        <w:pStyle w:val="FirstParagraph"/>
      </w:pPr>
      <w:r>
        <w:t xml:space="preserve">As I prepare this Personal Statement, I reflect deeply on my professional journey and the profound opportunity to contribute as an Optometrist within the vibrant healthcare ecosystem of Abu Dhabi, United Arab Emirates. My aspiration is not merely to practice optometry but to become a dedicated member of Abu Dhabi's evolving vision care community, aligning with the emirate’s strategic vision for world-class, compassionate healthcare that serves both its citizens and diverse expatriate population. This statement articulates my qualifications, cultural alignment, and unwavering commitment to elevating eye health standards in the United Arab Emirates Abu Dhabi.</w:t>
      </w:r>
    </w:p>
    <w:p>
      <w:pPr>
        <w:pStyle w:val="BodyText"/>
      </w:pPr>
      <w:r>
        <w:t xml:space="preserve">My academic foundation includes a Bachelor of Science in Optometry from a globally recognized institution, complemented by rigorous clinical training across diverse settings—from urban clinics serving multicultural populations to rural outreach programs emphasizing preventive care. This experience instilled in me the critical understanding that effective optometric practice transcends technical skill; it requires cultural sensitivity, linguistic adaptability, and a profound respect for local customs. In Abu Dhabi, where healthcare intersects with deep-rooted Emirati traditions and international communities, I am prepared to bridge these perspectives seamlessly. I have proactively studied basic Arabic phrases to enhance communication with patients of all backgrounds and familiarized myself with UAE healthcare protocols through workshops on cultural competence in the Gulf region.</w:t>
      </w:r>
    </w:p>
    <w:p>
      <w:pPr>
        <w:pStyle w:val="BodyText"/>
      </w:pPr>
      <w:r>
        <w:t xml:space="preserve">My clinical expertise spans comprehensive eye examinations, refractive error management, contact lens fitting, pediatric vision assessment, and early detection of ocular diseases such as diabetic retinopathy and glaucoma. I am particularly adept at utilizing advanced diagnostic tools like optical coherence tomography (OCT) and corneal topography—technologies increasingly integrated into Abu Dhabi’s healthcare infrastructure through initiatives by the Abu Dhabi Department of Health and SEHA (Abu Dhabi Health Services Company). Having reviewed UAE vision health statistics, I recognize that chronic conditions like diabetes disproportionately affect local populations, making proactive screening and patient education paramount. In my previous roles, I developed community outreach programs to educate families on diabetic eye care, a model I am eager to adapt for Abu Dhabi’s unique demographic needs.</w:t>
      </w:r>
    </w:p>
    <w:p>
      <w:pPr>
        <w:pStyle w:val="BodyText"/>
      </w:pPr>
      <w:r>
        <w:t xml:space="preserve">What distinguishes me as an Optometrist is my holistic approach to patient care. I view each consultation as an opportunity not only to correct vision but to empower individuals with knowledge about lifelong ocular health. In the United Arab Emirates Abu Dhabi, where healthcare access is expanding rapidly under Vision 2030, this philosophy resonates deeply with the national commitment to preventive medicine and patient-centered care. I have volunteered with cross-cultural health initiatives in other Gulf cities, learning how to navigate religious considerations—such as scheduling appointments around prayer times—and respecting familial decision-making processes common in Emirati households. This awareness ensures that my practice remains both clinically excellent and culturally reverent.</w:t>
      </w:r>
    </w:p>
    <w:p>
      <w:pPr>
        <w:pStyle w:val="BodyText"/>
      </w:pPr>
      <w:r>
        <w:t xml:space="preserve">The United Arab Emirates Abu Dhabi represents a dynamic frontier for optometric innovation. The emirate’s investment in state-of-the-art facilities like the Abu Dhabi Vision Center and partnerships with global ophthalmic institutions presents an ideal environment to contribute meaningfully. I am excited by the prospect of collaborating with multidisciplinary teams at entities such as Tawam Hospital or private clinics affiliated with Abu Dhabi Health Services Corporation (SEHA), where integrated care pathways prioritize seamless patient transitions from screening to treatment. My technical proficiency in electronic health records (EHR) systems, particularly those compliant with UAE health data standards, ensures I can contribute immediately to operational efficiency without disruption.</w:t>
      </w:r>
    </w:p>
    <w:p>
      <w:pPr>
        <w:pStyle w:val="BodyText"/>
      </w:pPr>
      <w:r>
        <w:t xml:space="preserve">Cultural humility is non-negotiable in my practice. Having resided and worked in multicultural hubs across the Middle East, I have learned that trust is built through active listening and patience. In Abu Dhabi, where patients may come from 200+ nationalities, I will prioritize creating a welcoming environment where individuals feel heard—whether they are Emirati elders seeking routine check-ups or expatriate families navigating first-time vision care. My communication style blends professionalism with warmth, ensuring complex medical concepts are explained clearly without jargon. I also emphasize preventive education: teaching patients about blue light exposure from digital devices (a growing concern in modern UAE lifestyles) or the importance of UV-protective sunglasses during Abu Dhabi’s intense summers.</w:t>
      </w:r>
    </w:p>
    <w:p>
      <w:pPr>
        <w:pStyle w:val="BodyText"/>
      </w:pPr>
      <w:r>
        <w:t xml:space="preserve">Looking ahead, I am committed to lifelong learning and professional development aligned with Abu Dhabi’s healthcare evolution. The United Arab Emirates has set ambitious goals for healthcare excellence, and I aim to support these through continuous certification in emerging areas like low-vision rehabilitation and pediatric optometry—a specialty increasingly vital as Abu Dhabi’s youth population grows. I also plan to engage with local academic institutions, such as the United Arab Emirates University College of Medicine and Health Sciences, to mentor future optometry students on best practices tailored to our region’s needs.</w:t>
      </w:r>
    </w:p>
    <w:p>
      <w:pPr>
        <w:pStyle w:val="BodyText"/>
      </w:pPr>
      <w:r>
        <w:t xml:space="preserve">Ultimately, my decision to pursue an Optometrist role in Abu Dhabi is rooted in a shared vision: making exceptional eye care accessible, dignified, and deeply personalized for every resident. I do not seek merely a position but an opportunity to grow alongside the community I serve. The United Arab Emirates Abu Dhabi’s commitment to innovation, inclusivity, and health excellence mirrors my own professional ethos. As a dedicated Optometrist with proven clinical skills, cultural intelligence, and a genuine passion for empowering communities through sight-saving care, I am confident in my ability to contribute significantly to your team and the broader health landscape of this remarkable emirate.</w:t>
      </w:r>
    </w:p>
    <w:p>
      <w:pPr>
        <w:pStyle w:val="BodyText"/>
      </w:pPr>
      <w:r>
        <w:t xml:space="preserve">I welcome the chance to discuss how my background aligns with Abu Dhabi’s healthcare aspirations. Thank you for considering my Personal Statement as a testament to my dedication to becoming an integral part of the optometric community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in Abu Dhabi, United Arab Emirates</dc:title>
  <dc:creator/>
  <cp:keywords/>
  <dcterms:created xsi:type="dcterms:W3CDTF">2025-12-10T10:59:57Z</dcterms:created>
  <dcterms:modified xsi:type="dcterms:W3CDTF">2025-12-10T10:59:57Z</dcterms:modified>
</cp:coreProperties>
</file>

<file path=docProps/custom.xml><?xml version="1.0" encoding="utf-8"?>
<Properties xmlns="http://schemas.openxmlformats.org/officeDocument/2006/custom-properties" xmlns:vt="http://schemas.openxmlformats.org/officeDocument/2006/docPropsVTypes"/>
</file>