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Optometry</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e06b97c5fe19cebaa8898a41412a98169b0e3be"/>
    <w:p>
      <w:pPr>
        <w:pStyle w:val="Heading1"/>
      </w:pPr>
      <w:r>
        <w:t xml:space="preserve">Personal Statement: A Lifelong Commitment to Vision and Community in United States Los Angeles</w:t>
      </w:r>
    </w:p>
    <w:p>
      <w:pPr>
        <w:pStyle w:val="FirstParagraph"/>
      </w:pPr>
      <w:r>
        <w:t xml:space="preserve">The first time I truly understood the transformative power of vision, I was ten years old. My grandmother, a proud matriarch of our Mexican-American family in East Los Angeles, struggled to read the recipe cards she had carefully handwritten over decades. Her eyesight had deteriorated silently until a routine check-up revealed advanced cataracts. The moment her world cleared after surgery—her hands trembling as she traced the familiar lines of her tamales recipe—was a revelation that would shape my life’s purpose. That experience, deeply rooted in the vibrant tapestry of United States Los Angeles, ignited my unwavering commitment to become an Optometrist dedicated to serving communities where access to eye care is a critical barrier, not a given.</w:t>
      </w:r>
    </w:p>
    <w:p>
      <w:pPr>
        <w:pStyle w:val="BodyText"/>
      </w:pPr>
      <w:r>
        <w:t xml:space="preserve">My academic journey at the University of California, Berkeley solidified this passion. I pursued a Bachelor of Science in Biological Sciences with a focus on neuroscience, understanding that vision is not merely about sight but about how the brain interprets the world. Courses like Ocular Anatomy and Physiology provided foundational knowledge, while independent research on diabetic retinopathy prevalence in urban underserved populations revealed alarming statistics: nearly 20% of Los Angeles County residents over 40 with diabetes lack regular eye examinations. This data, collected through a campus initiative partnering with local clinics in South Central LA, underscored the urgency I felt personally. I realized that becoming an Optometrist was not just a career choice—it was a responsibility to bridge this gap within the United States Los Angeles community.</w:t>
      </w:r>
    </w:p>
    <w:p>
      <w:pPr>
        <w:pStyle w:val="BodyText"/>
      </w:pPr>
      <w:r>
        <w:t xml:space="preserve">My clinical experiences further cemented my resolve. During my externship at VisionFirst Clinic in Downtown Los Angeles, I shadowed Dr. Elena Chen, a visionary practitioner who transformed her practice into an outreach hub for immigrant communities. I witnessed firsthand how language barriers and economic constraints prevented many from seeking care until conditions were severe. One poignant case involved Mr. Garcia, a 65-year-old warehouse worker who’d neglected his glaucoma for years due to fear of costs and lack of transportation. Dr. Chen not only managed his condition but coordinated with a local social service agency to provide affordable medications and transportation assistance—a holistic approach I now aspire to replicate. This experience taught me that an Optometrist’s role extends beyond prescribing lenses; it requires cultural humility, resourcefulness, and advocacy within the complex social fabric of United States Los Angeles.</w:t>
      </w:r>
    </w:p>
    <w:p>
      <w:pPr>
        <w:pStyle w:val="BodyText"/>
      </w:pPr>
      <w:r>
        <w:t xml:space="preserve">What distinguishes my approach is my commitment to understanding LA’s unique demographic mosaic. The city is a microcosm of global diversity—home to significant populations of Mexican, Vietnamese, Korean, African American, and Indigenous communities—each with distinct cultural attitudes toward health care. During a volunteer stint at the Los Angeles County Department of Health Services’ free clinic in Boyle Heights, I learned that trust is earned through consistent presence and culturally sensitive communication. I took the initiative to learn basic Spanish phrases beyond clinical terms—“¿Cómo estás?” instead of just “¿Tiene dolor?”—to build rapport. This isn’t merely about translation; it’s about recognizing that for many, the first step toward eye health begins with feeling seen and respected in their own cultural context. As a future Optometrist in Los Angeles, I will prioritize building such trust through community partnerships, perhaps collaborating with organizations like the Los Angeles Optometric Association or local churches to host mobile screenings in neighborhoods like Watts or Compton.</w:t>
      </w:r>
    </w:p>
    <w:p>
      <w:pPr>
        <w:pStyle w:val="BodyText"/>
      </w:pPr>
      <w:r>
        <w:t xml:space="preserve">The challenges of practicing optometry in United States Los Angeles are multifaceted. Urban centers face high rates of vision-threatening conditions linked to chronic diseases, limited Medicaid coverage for eye care, and a severe shortage of providers in South LA. My goal is not just to treat patients but to contribute to systemic change. I aim to integrate preventive education into my practice—hosting workshops on nutrition for eye health at community centers or partnering with schools like those in the Los Angeles Unified School District to implement early vision screenings for children, addressing the 1 in 4 LA students with undiagnosed vision problems. I am also keenly aware of California’s specific regulatory landscape; I have already begun preparing for the National Board of Examiners in Optometry (NBEO) and will ensure full compliance with the California Board of Optometry, understanding that licensure here demands rigorous adherence to both clinical excellence and ethical standards tailored to our state’s unique needs.</w:t>
      </w:r>
    </w:p>
    <w:p>
      <w:pPr>
        <w:pStyle w:val="BodyText"/>
      </w:pPr>
      <w:r>
        <w:t xml:space="preserve">My vision for my future as an Optometrist is inseparable from the city I aim to serve. I do not seek a practice in isolation but one embedded in the heartbeat of Los Angeles—where every patient, regardless of zip code or income level, receives care that honors their identity and dignity. This means advocating for expanded Medicare coverage for low-income seniors, supporting tele-optometry initiatives to reach rural areas within our county’s vast geography, and mentoring students from underrepresented backgrounds through programs like the Association of Optometrists for Diversity (AOD). I believe that in United States Los Angeles, where diversity is our greatest strength and challenge alike, the Optometrist must be both a healer and a community architect.</w:t>
      </w:r>
    </w:p>
    <w:p>
      <w:pPr>
        <w:pStyle w:val="BodyText"/>
      </w:pPr>
      <w:r>
        <w:t xml:space="preserve">My grandmother’s recipe card remains on my desk as a daily reminder. It embodies more than personal memory; it symbolizes the countless lives waiting for clarity. As I embark on this journey, I am not just applying to join the profession of Optometrist—I am pledging to dedicate myself wholly to ensuring that no child in Los Angeles grows up unable to read their future, no elder is left in darkness without hope, and no community is overlooked in our shared quest for vision. The Personal Statement I write today is not an endpoint but a promise: a commitment forged in the streets of Los Angeles, written with the precision of an Optometrist and driven by the heart of someone who knows what it means to see clearly.</w:t>
      </w:r>
    </w:p>
    <w:p>
      <w:pPr>
        <w:pStyle w:val="BodyText"/>
      </w:pPr>
      <w:r>
        <w:t xml:space="preserve">I am ready to contribute my skills, empathy, and unwavering dedication to the profession as an Optometrist in United States Los Angeles—a city where every eye matters, and every vision deserves a champion.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Optometry in United States Los Angeles</dc:title>
  <dc:creator/>
  <dc:language>en</dc:language>
  <cp:keywords/>
  <dcterms:created xsi:type="dcterms:W3CDTF">2026-07-23T14:27:14Z</dcterms:created>
  <dcterms:modified xsi:type="dcterms:W3CDTF">2026-07-23T14:27:14Z</dcterms:modified>
</cp:coreProperties>
</file>

<file path=docProps/custom.xml><?xml version="1.0" encoding="utf-8"?>
<Properties xmlns="http://schemas.openxmlformats.org/officeDocument/2006/custom-properties" xmlns:vt="http://schemas.openxmlformats.org/officeDocument/2006/docPropsVTypes"/>
</file>