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c19f38f82c91da8176739d411dc0e573af43e75"/>
    <w:p>
      <w:pPr>
        <w:pStyle w:val="Heading1"/>
      </w:pPr>
      <w:r>
        <w:t xml:space="preserve">Personal Statement: A Commitment to Vision Care in United States San Francisco</w:t>
      </w:r>
    </w:p>
    <w:p>
      <w:pPr>
        <w:pStyle w:val="FirstParagraph"/>
      </w:pPr>
      <w:r>
        <w:t xml:space="preserve">As I reflect on my journey toward becoming a dedicated optometrist, I recognize that my path has been meticulously shaped by an unwavering passion for visual health and a profound desire to serve the unique communities of United States San Francisco. This Personal Statement serves as both an articulation of my professional evolution and a testament to why San Francisco—its vibrant diversity, complex healthcare landscape, and relentless spirit—represents the ideal environment where I can fulfill my purpose as an Optometrist.</w:t>
      </w:r>
    </w:p>
    <w:p>
      <w:pPr>
        <w:pStyle w:val="BodyText"/>
      </w:pPr>
      <w:r>
        <w:t xml:space="preserve">My fascination with vision science began during childhood, watching my grandmother navigate life with glaucoma. While she faced significant barriers to consistent eye care due to socioeconomic constraints in her rural community, her resilience ignited a lifelong commitment: I vowed to ensure no patient would endure preventable visual impairment through accessible, compassionate care. This conviction propelled me through rigorous academic pursuits at the University of California, Berkeley’s School of Optometry—a program that not only refined my clinical expertise but immersed me in the social determinants of health within urban settings. My doctoral capstone project focused on diabetic retinopathy screening disparities in low-income neighborhoods, a study directly relevant to San Francisco’s population where 18% live below the poverty line and chronic conditions disproportionately affect immigrant communities.</w:t>
      </w:r>
    </w:p>
    <w:p>
      <w:pPr>
        <w:pStyle w:val="BodyText"/>
      </w:pPr>
      <w:r>
        <w:t xml:space="preserve">During my clinical rotations across California, I gained invaluable experience that prepared me for the specific demands of United States San Francisco. At a Federally Qualified Health Center in Oakland, I managed complex cases involving aging populations with macular degeneration and diabetic eye disease while navigating language barriers through interpreters—skills that are indispensable in San Francisco’s mosaic of cultures. My rotation at the UCSF Eye Institute further solidified my commitment to integrating cutting-edge technology, such as OCT imaging and telehealth platforms, into patient-centered care. I learned that in a city like San Francisco, where tech innovation permeates every sector, embracing digital tools for eye health isn’t optional—it’s essential for reaching patients who prefer virtual consultations or live in underserved neighborhoods far from traditional clinics.</w:t>
      </w:r>
    </w:p>
    <w:p>
      <w:pPr>
        <w:pStyle w:val="BodyText"/>
      </w:pPr>
      <w:r>
        <w:t xml:space="preserve">What truly distinguishes San Francisco as my professional destination is its unparalleled demographic tapestry. As an Optometrist, I am not merely providing eye exams; I am engaging with a community where 40% identify as people of color, over 25% are immigrants from Asia, Latin America, and Africa, and LGBTQ+ individuals face unique ocular health challenges linked to systemic inequities. My training emphasized cultural humility—not just learning about patients’ backgrounds but actively adapting care to honor their identities. For instance, I developed a protocol for LGBTQ+ youth that incorporates gender-affirming language during eye exams and addresses higher rates of dry eye syndrome among transgender individuals on hormone therapy. In San Francisco, where advocacy organizations like the San Francisco LGBT Community Center champion health equity, I can align my practice with these efforts to create safer, more inclusive spaces.</w:t>
      </w:r>
    </w:p>
    <w:p>
      <w:pPr>
        <w:pStyle w:val="BodyText"/>
      </w:pPr>
      <w:r>
        <w:t xml:space="preserve">Furthermore, I am drawn to San Francisco’s proactive approach to public health. The city’s Vision Health Initiative—which partners with schools and community centers to deliver vision screenings for children—resonates deeply with my belief that prevention is the cornerstone of optimal eye care. As an Optometrist committed to community impact, I envision collaborating with local nonprofits like EyeCare America and the San Francisco Department of Public Health to establish pop-up clinics in neighborhoods such as the Tenderloin or Mission District. My goal is not only to diagnose conditions early but also to educate families on protective measures against digital eye strain—a critical issue in a city saturated with tech workers and students glued to screens 10+ hours daily.</w:t>
      </w:r>
    </w:p>
    <w:p>
      <w:pPr>
        <w:pStyle w:val="BodyText"/>
      </w:pPr>
      <w:r>
        <w:t xml:space="preserve">My clinical philosophy centers on three pillars that align seamlessly with San Francisco’s ethos: accessibility, innovation, and empathy. I have pioneered low-cost lens solutions for uninsured patients at my previous clinic in Sacramento, partnering with non-profits to distribute donated eyewear—a model I plan to replicate in San Francisco through initiatives like the city’s Vision for All program. Simultaneously, I am an advocate for AI-assisted diagnostics; having trained on machine learning tools that detect early signs of age-related macular degeneration from retinal scans, I believe such technology can drastically improve outcomes in a city where 20% of seniors live alone and struggle to access routine care. Yet technology must never overshadow humanity—I’ve witnessed how a simple, patient-centered conversation can transform anxiety into trust, especially for elderly patients wary of new treatments.</w:t>
      </w:r>
    </w:p>
    <w:p>
      <w:pPr>
        <w:pStyle w:val="BodyText"/>
      </w:pPr>
      <w:r>
        <w:t xml:space="preserve">United States San Francisco is more than a location; it’s a living laboratory for progressive eye care. Here, I can merge my technical skills with community advocacy to address systemic gaps. For example, the city’s high prevalence of myopia in Asian American youth (up to 80% in some subgroups) demands culturally tailored interventions—something I’ve researched extensively and will implement through partnerships with local schools and pediatricians. Moreover, San Francisco’s commitment to environmental health aligns with my focus on how air pollution impacts dry eye syndrome; I plan to collaborate with the city’s Environmental Health Department to develop public awareness campaigns linking air quality data to ocular wellness.</w:t>
      </w:r>
    </w:p>
    <w:p>
      <w:pPr>
        <w:pStyle w:val="BodyText"/>
      </w:pPr>
      <w:r>
        <w:t xml:space="preserve">In this Personal Statement, I do not merely describe my qualifications—I articulate a vision for how I will become an integral part of San Francisco’s healthcare ecosystem. As an Optometrist, I am not just a provider of glasses and contacts; I am a community health steward who understands that clear vision is the foundation for education, employment, and dignity. In United States San Francisco—a city where innovation meets compassion—I stand ready to translate this understanding into action: through clinical excellence at clinics like those in the Bayview-Hunters Point community, through research with institutions such as UCSF and Stanford Medicine, and through unwavering dedication to ensuring that every resident, regardless of background or income, has the right to see their world clearly.</w:t>
      </w:r>
    </w:p>
    <w:p>
      <w:pPr>
        <w:pStyle w:val="BodyText"/>
      </w:pPr>
      <w:r>
        <w:t xml:space="preserve">I close this statement not with a resume of achievements, but with a promise: To make San Francisco’s vision brighter. My journey as an Optometrist began in a small town; my purpose is now firmly rooted in the heartbeat of United States San Francisco, where every patient deserves care that sees them—not just their eyes.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United States San Francisco</dc:title>
  <dc:creator/>
  <dc:language>en</dc:language>
  <cp:keywords/>
  <dcterms:created xsi:type="dcterms:W3CDTF">2026-07-21T05:53:54Z</dcterms:created>
  <dcterms:modified xsi:type="dcterms:W3CDTF">2026-07-21T05:53:54Z</dcterms:modified>
</cp:coreProperties>
</file>

<file path=docProps/custom.xml><?xml version="1.0" encoding="utf-8"?>
<Properties xmlns="http://schemas.openxmlformats.org/officeDocument/2006/custom-properties" xmlns:vt="http://schemas.openxmlformats.org/officeDocument/2006/docPropsVTypes"/>
</file>