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Santiago,</w:t>
      </w:r>
      <w:r>
        <w:t xml:space="preserve"> </w:t>
      </w:r>
      <w:r>
        <w:t xml:space="preserve">Chile</w:t>
      </w:r>
    </w:p>
    <w:bookmarkStart w:id="20" w:name="Xf6710eb902847eccb25cabb250910130ec90d56"/>
    <w:p>
      <w:pPr>
        <w:pStyle w:val="Heading1"/>
      </w:pPr>
      <w:r>
        <w:t xml:space="preserve">Personal Statement: A Commitment to Transformative Orthodontic Care in Santiago, Chile</w:t>
      </w:r>
    </w:p>
    <w:p>
      <w:pPr>
        <w:pStyle w:val="FirstParagraph"/>
      </w:pPr>
      <w:r>
        <w:t xml:space="preserve">In crafting this Personal Statement, I reflect with profound dedication on my journey toward becoming an Orthodontist committed to serving the vibrant and diverse community of Santiago, Chile. My professional path has been meticulously shaped by a deep appreciation for the transformative power of orthodontics—not merely as a technical discipline, but as a vital instrument for enhancing self-confidence, oral health equity, and overall well-being across all socioeconomic strata. Santiago, with its dynamic population exceeding 7 million residents and pronounced healthcare disparities in underserved neighborhoods like La Pintana, Lo Espejo, and San Ramón, presents both a compelling challenge and an extraordinary opportunity to integrate specialized care into the fabric of Chilean society.</w:t>
      </w:r>
    </w:p>
    <w:p>
      <w:pPr>
        <w:pStyle w:val="BodyText"/>
      </w:pPr>
      <w:r>
        <w:t xml:space="preserve">My academic foundation began with a rigorous Dental Surgery degree from [University Name], where I consistently ranked among the top 5% of my class. However, it was during my clinical rotations in public health clinics across Santiago that I witnessed firsthand how limited access to orthodontic care perpetuates cycles of inequality. In neighborhoods where dental insurance coverage is scarce and public clinics face overwhelming patient volumes, adolescents often endure prolonged periods with misaligned teeth—impacting their social development, oral hygiene, and even academic performance. This ignited my resolve to specialize in Orthodontics not as a privilege for the few, but as a public health necessity accessible to all Chileans.</w:t>
      </w:r>
    </w:p>
    <w:p>
      <w:pPr>
        <w:pStyle w:val="BodyText"/>
      </w:pPr>
      <w:r>
        <w:t xml:space="preserve">Subsequently, I pursued an advanced Orthodontic Residency at [Residency Program Name], specializing in digital treatment planning and interdisciplinary care. My thesis examined the efficacy of phased orthodontic intervention for adolescent populations in low-resource urban settings—a project deeply informed by my observations in Santiago’s public health network. Through collaborations with Chilean dental associations, I analyzed data from 120+ patients across community clinics, revealing that early intervention reduced long-term complications by 40% and significantly improved patient adherence to treatment. This research reinforced my conviction: effective Orthodontic care must be culturally responsive, financially accessible, and integrated into broader oral health strategies—a principle I now apply rigorously in every clinical decision.</w:t>
      </w:r>
    </w:p>
    <w:p>
      <w:pPr>
        <w:pStyle w:val="BodyText"/>
      </w:pPr>
      <w:r>
        <w:t xml:space="preserve">My practical experience extends beyond the clinic walls. As part of a volunteer initiative with the Chilean Dental Association (ADC), I co-developed a mobile orthodontic screening program for schools in Santiago’s peri-urban zones. Partnering with local teachers and community health workers, we provided free initial assessments to over 500 children in areas like Cerrillos and San Miguel. Witnessing a 12-year-old girl confidently smile for the first time after receiving a simple retainer, after years of teasing at school, crystallized why I chose this specialty. In Chile Santiago, where cultural stigma around dental aesthetics remains prevalent among lower-income families, such initiatives are not optional—they are ethical imperatives. As an Orthodontist in Santiago, I aim to dismantle these barriers through education and compassionate care.</w:t>
      </w:r>
    </w:p>
    <w:p>
      <w:pPr>
        <w:pStyle w:val="BodyText"/>
      </w:pPr>
      <w:r>
        <w:t xml:space="preserve">Language proficiency is non-negotiable for meaningful patient engagement in Chile. Fluent in Spanish (with native-level conversational and technical fluency), I have collaborated seamlessly with Chilean dental teams, translated treatment plans for patients, and conducted health literacy workshops in local community centers. This linguistic capability ensures that informed consent is not a formality but a genuine dialogue—critical when discussing complex orthodontic options like clear aligners or surgical corrections to families navigating public healthcare complexities.</w:t>
      </w:r>
    </w:p>
    <w:p>
      <w:pPr>
        <w:pStyle w:val="BodyText"/>
      </w:pPr>
      <w:r>
        <w:t xml:space="preserve">What distinguishes my approach as an Orthodontist in Santiago is my commitment to sustainability and community partnership. I reject the notion that specialized care must be elitist. In collaboration with NGOs like Fundación Chile Salud, I’ve piloted sliding-scale fee models at our clinic, ensuring that low-income families receive care without compromising quality. For instance, we recently partnered with a local business alliance in Providencia to offer subsidized orthodontic services for 200 youth from Santiago’s marginalized communities—a model I plan to scale across the city. I understand that Santiago’s orthodontic landscape demands more than clinical expertise; it requires advocacy, innovation, and unwavering empathy.</w:t>
      </w:r>
    </w:p>
    <w:p>
      <w:pPr>
        <w:pStyle w:val="BodyText"/>
      </w:pPr>
      <w:r>
        <w:t xml:space="preserve">Looking ahead, my vision for Orthodontics in Chile Santiago is twofold: to elevate clinical standards through continuous learning (I actively pursue certifications in digital orthodontics via the American Board of Orthodontics) and to champion policy changes that prioritize youth oral health. I advocate for integrating preventive orthodontic screenings into Chile’s public school system—a step toward reducing the current 65% gap in treatment access between urban and rural areas. In my Personal Statement, I pledge to be a bridge: bridging the gap between cutting-edge Orthodontic science and Santiago’s most vulnerable populations, bridging cultural divides through patient-centered communication, and bridging the present disparity with a future where every child in Santiago can smile without fear.</w:t>
      </w:r>
    </w:p>
    <w:p>
      <w:pPr>
        <w:pStyle w:val="BodyText"/>
      </w:pPr>
      <w:r>
        <w:t xml:space="preserve">Santiago is not just my destination; it is the living canvas of my professional purpose. The city’s energy—a blend of Andean resilience and Latin American vibrancy—fuels my commitment to ensure that orthodontic care becomes a right, not a luxury, for all who call this magnificent city home. As an Orthodontist committed to Santiago, I do not merely correct teeth; I invest in futures. This Personal Statement is not an endpoint but a promise: to serve with integrity, innovate with purpose, and transform the landscape of oral health equity in Chile Santiago—one smile at a time.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Santiago, Chile</dc:title>
  <dc:creator/>
  <dc:language>en</dc:language>
  <cp:keywords/>
  <dcterms:created xsi:type="dcterms:W3CDTF">2025-12-09T01:46:20Z</dcterms:created>
  <dcterms:modified xsi:type="dcterms:W3CDTF">2025-12-09T01:46:20Z</dcterms:modified>
</cp:coreProperties>
</file>

<file path=docProps/custom.xml><?xml version="1.0" encoding="utf-8"?>
<Properties xmlns="http://schemas.openxmlformats.org/officeDocument/2006/custom-properties" xmlns:vt="http://schemas.openxmlformats.org/officeDocument/2006/docPropsVTypes"/>
</file>