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Orthodontic</w:t>
      </w:r>
      <w:r>
        <w:t xml:space="preserve"> </w:t>
      </w:r>
      <w:r>
        <w:t xml:space="preserve">Career</w:t>
      </w:r>
      <w:r>
        <w:t xml:space="preserve"> </w:t>
      </w:r>
      <w:r>
        <w:t xml:space="preserve">in</w:t>
      </w:r>
      <w:r>
        <w:t xml:space="preserve"> </w:t>
      </w:r>
      <w:r>
        <w:t xml:space="preserve">Colombia</w:t>
      </w:r>
      <w:r>
        <w:t xml:space="preserve"> </w:t>
      </w:r>
      <w:r>
        <w:t xml:space="preserve">Bogotá</w:t>
      </w:r>
    </w:p>
    <w:bookmarkStart w:id="20" w:name="X0753c13f43f38aff6772f923568d424d9cf23f1"/>
    <w:p>
      <w:pPr>
        <w:pStyle w:val="Heading1"/>
      </w:pPr>
      <w:r>
        <w:t xml:space="preserve">Personal Statement: A Commitment to Excellence in Orthodontics within Colombia Bogotá</w:t>
      </w:r>
    </w:p>
    <w:p>
      <w:pPr>
        <w:pStyle w:val="FirstParagraph"/>
      </w:pPr>
      <w:r>
        <w:t xml:space="preserve">As I prepare this Personal Statement, I reflect deeply on my journey toward becoming an orthodontist dedicated to serving the vibrant, diverse community of Colombia Bogotá. This document is not merely an application; it is a testament to my unwavering commitment to advancing oral health and transforming smiles across the heart of Colombia’s most populous city. Bogotá, with its rich cultural tapestry, dynamic neighborhoods like Chapinero, Usaquén, and Bosa, and unique public health challenges, represents an inspiring yet demanding environment where specialized orthodontic care is both a privilege to provide and a critical need to address. My aspiration is clear: to become an integral part of Bogotá’s dental healthcare landscape as a compassionate, skilled Orthodontist focused on patient-centered excellence.</w:t>
      </w:r>
    </w:p>
    <w:p>
      <w:pPr>
        <w:pStyle w:val="BodyText"/>
      </w:pPr>
      <w:r>
        <w:t xml:space="preserve">My academic foundation began with a rigorous undergraduate program in Dentistry at the Universidad Nacional de Colombia, where I immersed myself in the foundational sciences while developing an early fascination with craniofacial development and dental alignment. This interest culminated in specialized orthodontic training at the prestigious Facultad de Odontología of Universidad del Rosario, one of Colombia's leading dental institutions. During my residency, I focused intensely on evidence-based orthodontic techniques—orthognathic surgery coordination, clear aligner therapy for diverse age groups, and management of complex malocclusions prevalent in our population. Crucially, I completed clinical rotations at the Hospital Universitario San Ignacio and several private practices within Bogotá’s public health network (EPS), where I witnessed firsthand the profound impact orthodontics can have on patients' self-esteem, oral function, and overall quality of life in a context where access to specialized care is often limited.</w:t>
      </w:r>
    </w:p>
    <w:p>
      <w:pPr>
        <w:pStyle w:val="BodyText"/>
      </w:pPr>
      <w:r>
        <w:t xml:space="preserve">Working as an Orthodontist in Colombia Bogotá has always been my professional North Star. Unlike many urban centers globally, Bogotá’s orthodontic landscape presents unique opportunities and challenges shaped by socioeconomic diversity, genetic factors influencing malocclusion patterns (such as Class II and III skeletal discrepancies common among Andean populations), and the need for culturally sensitive care. I have actively sought experiences that prepared me for this reality. For instance, during a volunteer mission in the informal settlement of Ciudad Bolívar, I provided basic orthodontic screening alongside community health workers, recognizing how poverty can compound dental issues and delay treatment. These experiences taught me that being an effective Orthodontist in Colombia Bogotá requires more than clinical skill—it demands empathy, adaptability to varying health literacy levels, and a deep respect for Colombian family dynamics where oral health decisions often involve multiple generations.</w:t>
      </w:r>
    </w:p>
    <w:p>
      <w:pPr>
        <w:pStyle w:val="BodyText"/>
      </w:pPr>
      <w:r>
        <w:t xml:space="preserve">My approach to orthodontics is rooted in the belief that every patient deserves a tailored treatment plan. In Bogotá’s bustling clinics, I prioritize clear communication—using simple Spanish (my native tongue) and visual aids to ensure patients understand their options. I emphasize preventive care and early intervention, particularly for children in underserved areas like Suba or Kennedy, where access to regular dental check-ups is inconsistent. Recent research from the Colombian Ministry of Health highlights a significant treatment gap for adolescent orthodontics; I am committed to narrowing this gap through community outreach programs, such as collaborating with schools in Bogotá's eastern zone (the 'Eje Cafetero' corridor) to offer free screenings and education on oral hygiene. My goal is not just to correct malocclusion but to empower patients with knowledge, fostering long-term oral health habits within the fabric of Colombian society.</w:t>
      </w:r>
    </w:p>
    <w:p>
      <w:pPr>
        <w:pStyle w:val="BodyText"/>
      </w:pPr>
      <w:r>
        <w:t xml:space="preserve">Furthermore, I actively engage with Colombia’s orthodontic community. I am a member of the Sociedad Colombiana de Ortodoncia (SCO), regularly attending their national congresses in Bogotá to stay updated on innovations like digital smile design and biocompatible materials relevant to our local context. I have presented case studies at regional workshops focused on optimizing orthodontic care for patients with limited financial resources—common across many Bogotá neighborhoods. This ongoing professional development ensures that my practice as an Orthodontist remains aligned with the highest standards while being practical for Colombia’s healthcare realities.</w:t>
      </w:r>
    </w:p>
    <w:p>
      <w:pPr>
        <w:pStyle w:val="BodyText"/>
      </w:pPr>
      <w:r>
        <w:t xml:space="preserve">The city of Bogotá, with its stunning Andean backdrop and relentless pace, fuels my passion. I see it not just as a location for my career but as a community I am honored to serve. The joy in a child’s eyes after their braces are removed—a moment shared with parents who previously thought such care was out of reach—reaffirms why this path is mine. In Colombia Bogotá, where the value of a confident smile is deeply intertwined with cultural identity, an Orthodontist’s role transcends clinical procedure; it becomes a catalyst for social confidence and opportunity. I am eager to contribute my skills, my understanding of local needs, and my genuine love for Colombian people to a practice that embodies these principles.</w:t>
      </w:r>
    </w:p>
    <w:p>
      <w:pPr>
        <w:pStyle w:val="BodyText"/>
      </w:pPr>
      <w:r>
        <w:t xml:space="preserve">In conclusion, this Personal Statement encapsulates more than qualifications—it expresses a lifelong dedication. I have trained rigorously in Colombia’s finest institutions, served diverse populations within Bogotá’s unique urban ecosystem, and embraced the cultural nuances that define patient care here. My vision is to establish myself as a trusted Orthodontist in Bogotá, one who not only delivers exceptional clinical outcomes but also champions accessible orthodontics for every Colombian family. I am ready to bring my expertise, compassion, and unwavering commitment to your team in Colombia Bogotá—because every smile deserves the chance to shine with confidence in this beautiful city.</w:t>
      </w:r>
    </w:p>
    <w:p>
      <w:pPr>
        <w:pStyle w:val="BodyText"/>
      </w:pPr>
      <w:r>
        <w:t xml:space="preserve">With profound dedication,</w:t>
      </w:r>
    </w:p>
    <w:p>
      <w:pPr>
        <w:pStyle w:val="BodyText"/>
      </w:pPr>
      <w:r>
        <w:t xml:space="preserve">[Your Name]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Orthodontic Career in Colombia Bogotá</dc:title>
  <dc:creator/>
  <cp:keywords/>
  <dcterms:created xsi:type="dcterms:W3CDTF">2026-07-23T08:09:37Z</dcterms:created>
  <dcterms:modified xsi:type="dcterms:W3CDTF">2026-07-23T08:09:37Z</dcterms:modified>
</cp:coreProperties>
</file>

<file path=docProps/custom.xml><?xml version="1.0" encoding="utf-8"?>
<Properties xmlns="http://schemas.openxmlformats.org/officeDocument/2006/custom-properties" xmlns:vt="http://schemas.openxmlformats.org/officeDocument/2006/docPropsVTypes"/>
</file>