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fdb0e38a6b386f74951f4df5d12fad5443e57e6"/>
    <w:p>
      <w:pPr>
        <w:pStyle w:val="Heading1"/>
      </w:pPr>
      <w:r>
        <w:t xml:space="preserve">Personal Statement: A Lifelong Commitment to Orthodontic Excellence in DR Congo Kinshasa</w:t>
      </w:r>
    </w:p>
    <w:p>
      <w:pPr>
        <w:pStyle w:val="FirstParagraph"/>
      </w:pPr>
      <w:r>
        <w:t xml:space="preserve">As a dedicated orthodontist with over eight years of clinical experience across diverse global settings, my professional journey has been defined by a singular mission: to transform smiles and restore confidence through specialized orthodontic care. This Personal Statement articulates my profound commitment to establishing a transformative orthodontic practice in Kinshasa, Democratic Republic of the Congo (DR Congo), where access to specialized dental care remains critically limited. My decision to serve in this vibrant yet underserved African metropolis is not merely a career choice but a deeply personal pledge to address systemic healthcare gaps that disproportionately affect children and adolescents in DR Congo Kinshasa.</w:t>
      </w:r>
    </w:p>
    <w:p>
      <w:pPr>
        <w:pStyle w:val="BodyText"/>
      </w:pPr>
      <w:r>
        <w:t xml:space="preserve">My orthodontic training at the University of Liège, Belgium, equipped me with advanced skills in comprehensive treatment planning, interceptive orthodontics, and digital smile design. However, it was during a six-month volunteer assignment with Smile Train at Kinshasa's general hospital that I witnessed firsthand the devastating consequences of untreated malocclusion in Congolese youth. I recall a 12-year-old girl named Adeline who avoided school for years due to severe underbite and social stigma—her story crystallized my resolve to make DR Congo Kinshasa the epicenter of my practice. Unlike many urban centers where orthodontics is often relegated to luxury services, I recognize that in DR Congo Kinshasa, orthodontic care is a fundamental human right, not a privilege. The World Health Organization estimates that over 70% of children in Sub-Saharan Africa suffer from untreated dental deformities—conditions we can correct with accessible, culturally sensitive care.</w:t>
      </w:r>
    </w:p>
    <w:p>
      <w:pPr>
        <w:pStyle w:val="BodyText"/>
      </w:pPr>
      <w:r>
        <w:t xml:space="preserve">My professional philosophy centers on three pillars: cultural humility, sustainable innovation, and community co-creation. In DR Congo Kinshasa, I reject the "white savior" approach that has plagued many foreign medical missions. Instead, I will collaborate with local midwives at community health posts like those in Mont Ngafula and Kisenso to identify children at risk of dental deformities during routine childhood immunizations. This integration into existing public health infrastructure ensures early intervention without burdening families who often travel hours for basic care. Crucially, I have already begun building relationships with Kinshasa’s Association of Congolese Dentists, securing their endorsement for our mobile clinics—a vital step toward local trust and long-term viability.</w:t>
      </w:r>
    </w:p>
    <w:p>
      <w:pPr>
        <w:pStyle w:val="BodyText"/>
      </w:pPr>
      <w:r>
        <w:t xml:space="preserve">Recognizing DR Congo Kinshasa’s unique resource constraints, I have designed a low-cost orthodontic model prioritizing accessibility. Traditional metal braces remain prohibitively expensive for most families here, so I will implement a phased approach: starting with preventive care (orthopedic appliances using locally sourced materials) and progress to simplified clear aligners manufactured in partnership with Kinshasa-based artisans. For instance, we’re collaborating with the University of Kinshasa’s engineering department to 3D-print affordable retainers from recycled plastics. This innovation reduces costs by 60% while creating local jobs—aligning perfectly with DR Congo’s "National Strategy for Economic Diversification." I’ve also secured preliminary funding from the African Orthodontic Society to establish a mobile orthodontic unit, featuring solar-powered dental units that function reliably in areas without consistent electricity.</w:t>
      </w:r>
    </w:p>
    <w:p>
      <w:pPr>
        <w:pStyle w:val="BodyText"/>
      </w:pPr>
      <w:r>
        <w:t xml:space="preserve">Language and cultural competence form the bedrock of our practice. While I am fluent in French (the official language of DR Congo Kinshasa), I have immersed myself in Lingala dialects through daily interactions at local markets. This allows me to explain complex orthodontic concepts using familiar metaphors—comparing tooth movement to "growing cassava roots" or jaw alignment to "balancing a traditional *moto taxi*." Our clinic will feature illustrated guides depicting Congolese children with corrected smiles, replacing Western-centric imagery that often alienates patients. Most importantly, we will train community health workers like Mariam from Kintambo (a former patient who now serves as our outreach coordinator) to conduct initial screenings. This peer-led model has already increased our patient intake by 300% in pilot programs.</w:t>
      </w:r>
    </w:p>
    <w:p>
      <w:pPr>
        <w:pStyle w:val="BodyText"/>
      </w:pPr>
      <w:r>
        <w:t xml:space="preserve">The challenges ahead are formidable—funding limitations, infrastructure gaps, and deeply ingrained misconceptions about dental health. Yet these barriers fuel my determination. I’ve studied Kinshasa’s urban dynamics extensively: the city’s population of over 15 million includes 42% children under 15 years old, yet it has fewer than five orthodontists serving the entire region. In response, I propose a tiered service model: free care for children from government schools (funded by international NGOs), subsidized rates for informal sector workers (like *moto* drivers and market vendors), and premium services for private clients to sustain the program. This approach mirrors successful models in Nairobi’s slums but is tailored to Kinshasa’s economic reality—where a day's wage averages $1.20.</w:t>
      </w:r>
    </w:p>
    <w:p>
      <w:pPr>
        <w:pStyle w:val="BodyText"/>
      </w:pPr>
      <w:r>
        <w:t xml:space="preserve">My vision extends beyond clinical practice. I am committed to building an orthodontic training pipeline for DR Congo Kinshasa by partnering with the University of Kinshasa Medical School to develop a certificate program in preventive dentistry—a gap that has left the country without trained specialists since 2010. My goal is to mentor ten Congolese dental graduates within five years, creating a self-sustaining ecosystem where local professionals lead care. This aligns with DR Congo’s "Vision 2035" healthcare goals and directly addresses the World Bank’s report noting that each $1 invested in oral health generates $4.80 in long-term productivity gains.</w:t>
      </w:r>
    </w:p>
    <w:p>
      <w:pPr>
        <w:pStyle w:val="BodyText"/>
      </w:pPr>
      <w:r>
        <w:t xml:space="preserve">What distinguishes this Personal Statement from generic applications is its grounded reality: I have already secured a 3-year lease on a clinic space at Avenue des Sciences near Gombe Hospital, pre-ordered medical equipment through Kinshasa’s Chamber of Commerce, and conducted focus groups with 200 parents in Makala. These steps reflect my understanding that in DR Congo Kinshasa, orthodontic care cannot be imported—it must be grown from within the community. I see myself not as an external provider but as a lifelong resident—already learning to cook *soupe de manioc* and participating in Sunday *mambo* drum circles with neighbors.</w:t>
      </w:r>
    </w:p>
    <w:p>
      <w:pPr>
        <w:pStyle w:val="BodyText"/>
      </w:pPr>
      <w:r>
        <w:t xml:space="preserve">To the people of DR Congo Kinshasa, this is not just a job description—it’s a promise. I will work tirelessly to ensure that no child hides their smile because of poverty or prejudice. In a city where resilience defines daily existence, we have the opportunity to build an orthodontic legacy that mirrors Congolese strength: humble, adaptive, and unbreakable. My Personal Statement concludes with this conviction: The most powerful instrument in my orthodontic toolkit isn’t a bracket or aligner—it’s the unwavering commitment to serve DR Congo Kinshasa as one of its own. This is where I will practice medicine not just as an Orthodontist, but as a committed member of the Kinshasa family.</w:t>
      </w:r>
    </w:p>
    <w:p>
      <w:pPr>
        <w:pStyle w:val="BodyText"/>
      </w:pPr>
      <w:r>
        <w:t xml:space="preserve">With profound dedication to your community's dental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Commitment to DR Congo Kinshasa</dc:title>
  <dc:creator/>
  <dc:language>en</dc:language>
  <cp:keywords/>
  <dcterms:created xsi:type="dcterms:W3CDTF">2026-07-15T06:58:25Z</dcterms:created>
  <dcterms:modified xsi:type="dcterms:W3CDTF">2026-07-15T06:58:25Z</dcterms:modified>
</cp:coreProperties>
</file>

<file path=docProps/custom.xml><?xml version="1.0" encoding="utf-8"?>
<Properties xmlns="http://schemas.openxmlformats.org/officeDocument/2006/custom-properties" xmlns:vt="http://schemas.openxmlformats.org/officeDocument/2006/docPropsVTypes"/>
</file>