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Tehran,</w:t>
      </w:r>
      <w:r>
        <w:t xml:space="preserve"> </w:t>
      </w:r>
      <w:r>
        <w:t xml:space="preserve">Iran</w:t>
      </w:r>
    </w:p>
    <w:bookmarkStart w:id="20" w:name="Xe43cfcd7af60138df10f368f2df934ac47fad4d"/>
    <w:p>
      <w:pPr>
        <w:pStyle w:val="Heading1"/>
      </w:pPr>
      <w:r>
        <w:t xml:space="preserve">Personal Statement: A Commitment to Orthodontic Excellence in Tehran, Iran</w:t>
      </w:r>
    </w:p>
    <w:p>
      <w:pPr>
        <w:pStyle w:val="FirstParagraph"/>
      </w:pPr>
      <w:r>
        <w:t xml:space="preserve">From my earliest years as a dental student in Tehran, I have been captivated by the transformative power of orthodontics—not merely as a clinical discipline, but as a profound catalyst for confidence, health, and social integration. Growing up amidst the vibrant yet diverse communities of Tehran—where children from low-income neighborhoods often bear the silent burden of misaligned teeth due to limited access to specialized care—I resolved to dedicate my career to bridging this gap. This conviction forms the bedrock of my personal statement: I am not simply applying for an orthodontic position; I am committing myself to advancing oral health equity across Tehran, Iran.</w:t>
      </w:r>
    </w:p>
    <w:p>
      <w:pPr>
        <w:pStyle w:val="BodyText"/>
      </w:pPr>
      <w:r>
        <w:t xml:space="preserve">My academic journey began at Shahid Beheshti University of Medical Sciences, where I earned my Doctorate in Dentistry with honors. Recognizing the critical need for specialized orthodontic training in Iran's rapidly urbanizing landscape, I pursued a Master’s degree in Orthodontics at Tehran University of Medical Sciences (TUMS), consistently ranking among the top 5% of my cohort. During this rigorous program, I immersed myself in evidence-based techniques while actively engaging with Tehran’s unique patient demographics. I conducted research on the prevalence of malocclusion among adolescents in Tehran’s public schools—revealing alarming statistics: over 60% of children from underserved districts like Shahr-e Rey and Mirdamad lacked access to corrective treatment due to financial constraints or geographical barriers. This data ignited my mission: orthodontics should not be a privilege reserved for the affluent but a fundamental right accessible across all Tehran communities.</w:t>
      </w:r>
    </w:p>
    <w:p>
      <w:pPr>
        <w:pStyle w:val="BodyText"/>
      </w:pPr>
      <w:r>
        <w:t xml:space="preserve">My clinical experience in Tehran has been defined by hands-on service within both public and private settings. I served as a resident orthodontist at the Imam Khomeini Dental Hospital, one of Tehran’s largest public facilities, where I managed over 250 complex cases annually—from early interceptive treatment for children with thumb-sucking habits to comprehensive adult orthodontics. What distinguished this work was my focus on cultural sensitivity and patient education. In a city where traditional values heavily influence healthcare decisions, I developed bilingual (Persian/English) educational materials explaining treatment protocols in relatable terms—emphasizing not just aesthetics but the long-term prevention of gum disease and TMJ disorders. For instance, I collaborated with local community centers in Tehran’s Valiasr Street to host free orthodontic screenings for families near the Tehran University campus, ensuring parents understood how orthodontic care impacts their children’s academic performance and social development.</w:t>
      </w:r>
    </w:p>
    <w:p>
      <w:pPr>
        <w:pStyle w:val="BodyText"/>
      </w:pPr>
      <w:r>
        <w:t xml:space="preserve">Moreover, my commitment extends beyond clinical walls. As a volunteer coordinator for "Smiles for All Iran," a nonprofit I co-founded in 2021, I organized quarterly mobile clinics in Tehran’s peripheral neighborhoods. Equipped with portable diagnostic tools and collaborating with the Iranian Dental Association (IDA), we provided no-cost consultations and subsidized treatment plans to over 800 individuals—many of whom had never visited a dentist before. One poignant memory remains etched in my mind: an adolescent girl from Chitgar Park, whose severe crossbite caused her to avoid speaking in class, finally smiled freely after completing her treatment. This moment crystallized why I chose orthodontics—it is not just about straightening teeth; it is about restoring dignity and opportunity.</w:t>
      </w:r>
    </w:p>
    <w:p>
      <w:pPr>
        <w:pStyle w:val="BodyText"/>
      </w:pPr>
      <w:r>
        <w:t xml:space="preserve">Tehran’s orthodontic landscape presents both challenges and unparalleled opportunities. While private clinics thrive in districts like Farahani and Velenjak, vast segments of Tehran’s 8.7 million residents face systemic barriers: high costs, shortage of specialists outside central areas, and a cultural stigma around prolonged treatment durations. As an Orthodontist with deep roots in Tehran’s healthcare ecosystem, I am uniquely positioned to address these gaps. My vision includes developing community-based partnerships with Tehran Municipality-funded health centers to integrate orthodontic services into routine pediatric care—reducing the "waitlist" culture that leaves many families in limbo. I also advocate for leveraging Iran’s digital health initiatives (such as the National Health Information System) to create tele-orthodontics platforms, allowing remote consultations for patients in districts like Evin or Gisha, where travel to a specialist clinic is arduous.</w:t>
      </w:r>
    </w:p>
    <w:p>
      <w:pPr>
        <w:pStyle w:val="BodyText"/>
      </w:pPr>
      <w:r>
        <w:t xml:space="preserve">My professional philosophy aligns seamlessly with Tehran’s evolving healthcare priorities. The Iranian Ministry of Health’s "Health 2030" strategy emphasizes equitable access to specialized care, and I am eager to contribute by training the next generation of orthodontists at TUMS’ postgraduate program. Through mentorship workshops on ethical practice and patient-centered communication—tailored to Iranian cultural contexts—I aim to foster a new wave of clinicians who view orthodontics as a tool for social justice, not just clinical excellence.</w:t>
      </w:r>
    </w:p>
    <w:p>
      <w:pPr>
        <w:pStyle w:val="BodyText"/>
      </w:pPr>
      <w:r>
        <w:t xml:space="preserve">Ultimately, my personal statement is a pledge: I will bring unwavering dedication, innovative problem-solving, and profound empathy to every patient in Tehran. Whether treating a young student from Qods with Class II malocclusion or an adult professional seeking discreet treatment options in the heart of downtown Tehran, I recognize that orthodontics is deeply intertwined with identity. In a city as dynamic as Tehran—where ancient traditions meet modern aspirations—I believe orthodontic care can be a quiet revolution: one straight tooth at a time, fostering health, confidence, and unity across all strata of society.</w:t>
      </w:r>
    </w:p>
    <w:p>
      <w:pPr>
        <w:pStyle w:val="BodyText"/>
      </w:pPr>
      <w:r>
        <w:t xml:space="preserve">I am ready to serve Tehran not just as an Orthodontist, but as a steadfast advocate for its people. With my specialized training rooted in Iran’s academic excellence and my commitment to community-centered care, I offer not only clinical expertise but a vision for an inclusive orthodontic future—one that embodies the spirit of Tehran itself: resilient, diverse, and unyieldingly hopeful.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Tehran, Iran</dc:title>
  <dc:creator/>
  <dc:language>en</dc:language>
  <cp:keywords/>
  <dcterms:created xsi:type="dcterms:W3CDTF">2026-04-30T02:20:02Z</dcterms:created>
  <dcterms:modified xsi:type="dcterms:W3CDTF">2026-04-30T02:20:02Z</dcterms:modified>
</cp:coreProperties>
</file>

<file path=docProps/custom.xml><?xml version="1.0" encoding="utf-8"?>
<Properties xmlns="http://schemas.openxmlformats.org/officeDocument/2006/custom-properties" xmlns:vt="http://schemas.openxmlformats.org/officeDocument/2006/docPropsVTypes"/>
</file>