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Orthodontist</w:t>
      </w:r>
      <w:r>
        <w:t xml:space="preserve"> </w:t>
      </w:r>
      <w:r>
        <w:t xml:space="preserve">Application</w:t>
      </w:r>
    </w:p>
    <w:bookmarkStart w:id="20" w:name="X5695f1d9081124b97384d2a2409692f3cc09f8c"/>
    <w:p>
      <w:pPr>
        <w:pStyle w:val="Heading1"/>
      </w:pPr>
      <w:r>
        <w:t xml:space="preserve">Personal Statement: A Commitment to Excellence in Orthodontic Care in the Philippines Manila</w:t>
      </w:r>
    </w:p>
    <w:p>
      <w:pPr>
        <w:pStyle w:val="FirstParagraph"/>
      </w:pPr>
      <w:r>
        <w:t xml:space="preserve">As I stand at the threshold of my orthodontic career, I write this personal statement with profound conviction and a deep sense of purpose. My journey toward becoming an orthodontist has been meticulously shaped by a passion for transforming smiles and enhancing lives—a mission I now eagerly bring to the vibrant healthcare landscape of Philippines Manila. This document is not merely an academic exercise; it is a testament to my unwavering dedication to serving Filipino communities with excellence, cultural sensitivity, and cutting-edge orthodontic care.</w:t>
      </w:r>
    </w:p>
    <w:p>
      <w:pPr>
        <w:pStyle w:val="BodyText"/>
      </w:pPr>
      <w:r>
        <w:t xml:space="preserve">My academic foundation began with a Bachelor of Science in Dental Surgery at the University of Santo Tomas Faculty of Dentistry in Manila—a formative experience that ignited my passion for orthodontics. Witnessing the profound impact of misaligned teeth on students' confidence during school health initiatives revealed to me that orthodontics transcends clinical practice; it is an act of empowerment. I pursued specialized training through a Master of Science in Orthodontics at the University of the Philippines Manila College of Medicine, where I immersed myself in advanced biomechanics, craniofacial growth analysis, and digital orthodontic planning. This rigorous program equipped me with expertise in clear aligner therapy, traditional braces systems, and interdisciplinary treatment planning—skills directly applicable to addressing Manila's unique dental health challenges.</w:t>
      </w:r>
    </w:p>
    <w:p>
      <w:pPr>
        <w:pStyle w:val="BodyText"/>
      </w:pPr>
      <w:r>
        <w:t xml:space="preserve">My clinical experience spans three years at the National Center for Dental Health in Quezon City, where I managed a caseload of 30+ patients weekly. Here, I refined my ability to diagnose complex malocclusions while navigating resource-limited settings—a reality common across many communities in the Philippines Manila region. I spearheaded a community outreach program partnering with DepEd schools, providing free orthodontic screenings for 500 underprivileged students. This experience taught me that effective orthodontics requires more than technical skill; it demands empathy to understand families' socioeconomic barriers and cultural preferences regarding treatment timing and aesthetics. For instance, I adapted my communication style to respectfully incorporate local beliefs about dental care while ensuring evidence-based decisions—proving that trust is the cornerstone of successful orthodontic relationships in our diverse society.</w:t>
      </w:r>
    </w:p>
    <w:p>
      <w:pPr>
        <w:pStyle w:val="BodyText"/>
      </w:pPr>
      <w:r>
        <w:t xml:space="preserve">Why Manila? The Philippines Manila represents a dynamic frontier for orthodontic innovation. With its rapidly growing middle class and rising demand for cosmetic dentistry, the city presents both an opportunity and a responsibility. I recognize that many Filipinos still view orthodontics as a luxury, not a necessity—a perception I am determined to change through education and accessibility. My vision aligns with Manila's healthcare evolution: leveraging technology like intraoral scanners and AI-driven treatment simulations to make quality care more efficient and affordable. As an orthodontist committed to this city, I plan to establish a practice in Metro Manila that integrates modern techniques with compassionate, patient-centered service—ensuring no family is priced out of life-changing treatments.</w:t>
      </w:r>
    </w:p>
    <w:p>
      <w:pPr>
        <w:pStyle w:val="BodyText"/>
      </w:pPr>
      <w:r>
        <w:t xml:space="preserve">My approach embodies the core values expected of a Philippine orthodontist: resilience, humility, and community stewardship. In my previous role at the Philippine General Hospital's orthodontic department, I collaborated with maxillofacial surgeons to treat cleft lip/palate cases—a testament to my ability to work within multidisciplinary frameworks vital for complex oral healthcare in our country. I also completed a fellowship at the Philippine Orthodontic Society’s Advanced Training Program, focusing on early intervention strategies for children with habit-related malocclusions. This training emphasized preventive care—critical in a nation where dental caries and misalignment often stem from diet and hygiene challenges exacerbated by urban living.</w:t>
      </w:r>
    </w:p>
    <w:p>
      <w:pPr>
        <w:pStyle w:val="BodyText"/>
      </w:pPr>
      <w:r>
        <w:t xml:space="preserve">What sets me apart is my commitment to cultural competence. Growing up in Cebu, I learned Filipino values of *pakikisama* (harmonious relationships) and *hiya* (respect for others' dignity)—principles I integrate daily in patient interactions. When treating a young patient from Marawi who hesitated to wear braces due to fears of being teased, I involved her family in the treatment plan, explaining how orthodontics would support her aspiration to become a nurse. This holistic perspective ensures that every smile transformation respects not just anatomy, but the entire person's journey.</w:t>
      </w:r>
    </w:p>
    <w:p>
      <w:pPr>
        <w:pStyle w:val="BodyText"/>
      </w:pPr>
      <w:r>
        <w:t xml:space="preserve">Looking ahead, my goals for Manila are threefold: First, to pioneer low-cost orthodontic modules for public schools in partnership with the Department of Health. Second, to mentor Filipino dental students through hands-on clinics at University of Santo Tomas. Third, to advance research on genetic factors influencing malocclusion prevalence in Southeast Asian populations—a gap I aim to address with a study co-designed with UP Manila researchers. These initiatives will directly contribute to the national goal of improving oral health outcomes as outlined in the Philippine Dental Health Action Plan 2023–2030.</w:t>
      </w:r>
    </w:p>
    <w:p>
      <w:pPr>
        <w:pStyle w:val="BodyText"/>
      </w:pPr>
      <w:r>
        <w:t xml:space="preserve">As a future orthodontist in Philippines Manila, I see myself not just as a clinician but as a catalyst for change. I envision clinics where children from Tondo to Makati receive care that honors their heritage while embracing modern science. Each patient’s story—from the teenager avoiding photos due to crooked teeth to the adult seeking confidence for job interviews—fuels my resolve. My personal statement is more than words; it is a promise: I will bring my skills, my heart, and my commitment to excellence to Manila’s families, ensuring that orthodontics becomes a symbol of hope as much as it is a science.</w:t>
      </w:r>
    </w:p>
    <w:p>
      <w:pPr>
        <w:pStyle w:val="BodyText"/>
      </w:pPr>
      <w:r>
        <w:t xml:space="preserve">Manila’s spirit—its resilience, warmth, and ambition—mirrors the ethos I strive for in orthodontic care. Here, I will not only practice medicine but also cultivate community. With every appliance I adjust and every smile I restore, I reaffirm my dedication to being the orthodontist Manila deserves: one who sees beyond teeth to the person behind them.</w:t>
      </w:r>
    </w:p>
    <w:p>
      <w:pPr>
        <w:pStyle w:val="BodyText"/>
      </w:pPr>
      <w:r>
        <w:t xml:space="preserve">In closing, this personal statement reflects my readiness to contribute meaningfully to your institution’s mission. The Philippines Manila awaits an orthodontist who understands that true excellence lies at the intersection of clinical mastery and cultural empathy—a promise I solemnly uphold as I step into this vital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Orthodontist Application</dc:title>
  <dc:creator/>
  <dc:language>en</dc:language>
  <cp:keywords/>
  <dcterms:created xsi:type="dcterms:W3CDTF">2026-07-19T23:16:17Z</dcterms:created>
  <dcterms:modified xsi:type="dcterms:W3CDTF">2026-07-19T23:16:17Z</dcterms:modified>
</cp:coreProperties>
</file>

<file path=docProps/custom.xml><?xml version="1.0" encoding="utf-8"?>
<Properties xmlns="http://schemas.openxmlformats.org/officeDocument/2006/custom-properties" xmlns:vt="http://schemas.openxmlformats.org/officeDocument/2006/docPropsVTypes"/>
</file>