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Commitment</w:t>
      </w:r>
      <w:r>
        <w:t xml:space="preserve"> </w:t>
      </w:r>
      <w:r>
        <w:t xml:space="preserve">to</w:t>
      </w:r>
      <w:r>
        <w:t xml:space="preserve"> </w:t>
      </w:r>
      <w:r>
        <w:t xml:space="preserve">Kampala,</w:t>
      </w:r>
      <w:r>
        <w:t xml:space="preserve"> </w:t>
      </w:r>
      <w:r>
        <w:t xml:space="preserve">Uganda</w:t>
      </w:r>
    </w:p>
    <w:bookmarkStart w:id="20" w:name="Xd525d791cc4c5e01d78dfb6609055bce558ab6a"/>
    <w:p>
      <w:pPr>
        <w:pStyle w:val="Heading1"/>
      </w:pPr>
      <w:r>
        <w:t xml:space="preserve">Personal Statement: A Lifelong Commitment to Advancing Orthodontic Care in Kampala, Uganda</w:t>
      </w:r>
    </w:p>
    <w:p>
      <w:pPr>
        <w:pStyle w:val="FirstParagraph"/>
      </w:pPr>
      <w:r>
        <w:t xml:space="preserve">I stand before you not merely as a qualified dentist, but as a deeply committed future Orthodontist whose professional journey has been irrevocably shaped by the unique challenges and profound opportunities of delivering specialized dental care in Kampala, Uganda. My decision to pursue orthodontics was not born in the sterile halls of a Western university, but forged in the vibrant yet under-resourced streets of Kampala itself—where I witnessed firsthand how malocclusion impacts children's self-esteem, nutrition, and social integration across communities from Kawempe slums to affluent suburbs like Kololo. This Personal Statement articulates my unwavering dedication to transforming orthodontic accessibility in Uganda through culturally attuned, sustainable practice rooted firmly in Kampala’s reality.</w:t>
      </w:r>
    </w:p>
    <w:p>
      <w:pPr>
        <w:pStyle w:val="BodyText"/>
      </w:pPr>
      <w:r>
        <w:t xml:space="preserve">My academic foundation began at Makerere University College of Health Sciences, where I graduated with honors in Dental Surgery. Yet it was during my mandatory community health rotation at Mulago National Referral Hospital’s pediatric dentistry unit that I discovered orthodontics as my calling. I observed children with severe Class II malocclusions (overbites) struggling to chew basic staples like matooke, leading to malnutrition—a silent epidemic exacerbated by limited access to specialists. Kampala’s rapid urbanization has created a stark disparity: while private clinics in Naguru offer ceramic braces, the vast majority of Ugandans—especially in informal settlements—face years-long waits for public-sector orthodontic care. This inequity ignited my resolve to specialize specifically in Orthodontics, not as a luxury service, but as a fundamental component of holistic oral health equity for all Ugandans.</w:t>
      </w:r>
    </w:p>
    <w:p>
      <w:pPr>
        <w:pStyle w:val="BodyText"/>
      </w:pPr>
      <w:r>
        <w:t xml:space="preserve">I pursued advanced training at the University of Nairobi’s Orthodontic Program, where I immersed myself in low-resource orthodontic innovation. This was critical preparation for Kampala’s context. I studied cost-effective techniques—such as using locally sourced elastomeric bands and simplified appliance designs—that maintain clinical efficacy without straining patients’ limited finances. A pivotal experience came during a 6-month externship at the Uganda Orthodontic Society’s mobile clinic in Kampala’s Kibuye neighborhood. We treated over 300 children per month, often using makeshift equipment due to supply chain gaps. I learned to adapt: when imported brackets were unavailable, we repurposed sterilized stainless-steel wires from general dental kits; when transportation delayed materials, we prioritized preventive education in schools. These experiences taught me that true orthodontic leadership in Uganda demands resourcefulness as much as clinical skill.</w:t>
      </w:r>
    </w:p>
    <w:p>
      <w:pPr>
        <w:pStyle w:val="BodyText"/>
      </w:pPr>
      <w:r>
        <w:t xml:space="preserve">My vision for Orthodontics in Kampala extends beyond individual treatment. I’ve collaborated with the Ministry of Health’s Oral Health Unit on a pilot project to integrate malocclusion screening into primary school health programs—addressing issues early before they escalate. In Kawempe, I organized free mobile clinics with local health workers, using community radio announcements (in Luganda and English) to dispel myths that "crooked teeth are normal" or "only the rich need braces." Cultural sensitivity is non-negotiable: I learned that in many Ugandan households, oral health ranks below other survival needs. Thus, our clinic now includes dental hygiene education alongside orthodontic care, demonstrating how straight teeth improve not just aesthetics but daily functioning—enabling children to participate fully in class and play.</w:t>
      </w:r>
    </w:p>
    <w:p>
      <w:pPr>
        <w:pStyle w:val="BodyText"/>
      </w:pPr>
      <w:r>
        <w:t xml:space="preserve">Uganda’s orthodontic landscape is at an inflection point. With rising awareness of cosmetic dentistry among Kampala’s growing middle class, the market is expanding rapidly—but this cannot overshadow the urgent need to serve underserved populations. As a future Orthodontist in Kampala, I am committed to building bridges between these two worlds. My proposed model involves: (1) Establishing a hybrid clinic at Makerere University Hospital that combines subsidized public-sector care with low-cost private consultations; (2) Training dental therapists in community health centers to perform basic orthodontic screenings; and (3) Partnering with NGOs like Smile Train to source sustainable materials. This isn’t theoretical—I’ve already secured preliminary support from Kampala City Council for a pilot site in the Nsambya slum, where 70% of children have untreated dental malocclusion per recent WHO data.</w:t>
      </w:r>
    </w:p>
    <w:p>
      <w:pPr>
        <w:pStyle w:val="BodyText"/>
      </w:pPr>
      <w:r>
        <w:t xml:space="preserve">What sets me apart is my embedded understanding of Kampala’s rhythm. I navigate its traffic gridlock daily to reach patients; I’ve learned that "clinic hours" must align with market days in Nakivubo or the end of school shifts at St. Mary’s Kira. My personal life is woven into this community—I volunteer weekly at a local youth center, using orthodontic case studies (with patient consent) to teach STEM concepts, and I’ve co-founded a WhatsApp group for parents of children in orthodontic treatment to share tips on budget-friendly care. This isn’t just work; it’s participation.</w:t>
      </w:r>
    </w:p>
    <w:p>
      <w:pPr>
        <w:pStyle w:val="BodyText"/>
      </w:pPr>
      <w:r>
        <w:t xml:space="preserve">My mentor, Dr. Aisha Nalwadda—Uganda’s pioneering female Orthodontist at Mulago—once told me, "You don’t cure teeth in Kampala; you rebuild confidence." That philosophy guides me. I’ve seen a young girl from Bwaise slum smile for the first time after her braces were adjusted, no longer avoiding photos for fear of teasing. I’ve heard mothers express relief as their child now eats cassava without pain. These moments aren’t just clinical successes—they’re testimonies to how orthodontic care elevates entire families in Uganda’s social fabric.</w:t>
      </w:r>
    </w:p>
    <w:p>
      <w:pPr>
        <w:pStyle w:val="BodyText"/>
      </w:pPr>
      <w:r>
        <w:t xml:space="preserve">As Kampala grows, so must its health infrastructure. I am prepared to be part of this evolution—not as an outsider importing "solutions," but as a locally grounded Orthodontist who speaks the language of Kampala, understands its rhythms, and fights for dental justice within Uganda’s system. My training is complete; my purpose is clear: To ensure that no child in Kampala suffers from preventable oral health challenges simply because they were born into poverty. This Personal Statement isn’t a summary—it’s a promise to the people of Uganda and Kampala: I will dedicate my life to making orthodontic care not an exception, but an expectation for every Ugandan.</w:t>
      </w:r>
    </w:p>
    <w:p>
      <w:pPr>
        <w:pStyle w:val="BodyText"/>
      </w:pPr>
      <w:r>
        <w:t xml:space="preserve">With humility and resolve, I seek the opportunity to serve as your Orthodontist in Kampala—where compassion meets clinical excellence, one smile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Commitment to Kampala, Uganda</dc:title>
  <dc:creator/>
  <dc:language>en</dc:language>
  <cp:keywords/>
  <dcterms:created xsi:type="dcterms:W3CDTF">2026-07-19T19:59:19Z</dcterms:created>
  <dcterms:modified xsi:type="dcterms:W3CDTF">2026-07-19T19:59:19Z</dcterms:modified>
</cp:coreProperties>
</file>

<file path=docProps/custom.xml><?xml version="1.0" encoding="utf-8"?>
<Properties xmlns="http://schemas.openxmlformats.org/officeDocument/2006/custom-properties" xmlns:vt="http://schemas.openxmlformats.org/officeDocument/2006/docPropsVTypes"/>
</file>