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6aac46baa6d36cb59f4b1f2b7940182000cc5d9"/>
    <w:p>
      <w:pPr>
        <w:pStyle w:val="Heading1"/>
      </w:pPr>
      <w:r>
        <w:t xml:space="preserve">Personal Statement: A Commitment to Excellence in Orthodontics within United Kingdom Manchester</w:t>
      </w:r>
    </w:p>
    <w:p>
      <w:pPr>
        <w:pStyle w:val="FirstParagraph"/>
      </w:pPr>
      <w:r>
        <w:t xml:space="preserve">The journey toward becoming an Orthodontist has been driven by a profound dedication to transforming smiles and enhancing lives through precision, empathy, and scientific excellence. As I prepare to contribute my skills to the vibrant healthcare landscape of Manchester, I am compelled to present this Personal Statement—a reflection of my professional ethos, clinical experience, and unwavering commitment to serving the diverse communities of United Kingdom Manchester.</w:t>
      </w:r>
    </w:p>
    <w:p>
      <w:pPr>
        <w:pStyle w:val="BodyText"/>
      </w:pPr>
      <w:r>
        <w:t xml:space="preserve">My academic foundation began with a Bachelor of Dental Surgery at the University of Birmingham, where I cultivated a deep appreciation for the biomechanical intricacies of dental development. This was followed by a rigorous Master's in Orthodontics at King’s College London, specializing in complex malocclusion correction and interdisciplinary treatment planning. During my postgraduate training, I actively participated in NHS orthodontic clinics across Greater Manchester, gaining hands-on experience with patients from varied socioeconomic backgrounds—a crucial exposure for understanding the unique challenges faced by Manchester residents. I completed 18 months of advanced clinical rotations at the Royal Bolton Hospital’s Orthodontic Department, where I managed over 300 patient cases annually, including orthognathic surgery coordination and digital treatment planning using Invisalign and CBCT technology. These experiences cemented my belief that orthodontics is not merely about straightening teeth but about restoring confidence in individuals navigating the complexities of modern life.</w:t>
      </w:r>
    </w:p>
    <w:p>
      <w:pPr>
        <w:pStyle w:val="BodyText"/>
      </w:pPr>
      <w:r>
        <w:t xml:space="preserve">What distinguishes me as an Orthodontist is my patient-centered philosophy, meticulously honed during my work in Manchester’s multicultural environment. I have witnessed firsthand how cultural nuances impact treatment adherence—whether through language barriers with South Asian families, addressing anxiety among young adults from inner-city communities, or tailoring care for patients with learning disabilities in collaboration with local special needs charities. At the Manchester Children’s Hospital Outreach Programme, I developed a simplified visual communication toolkit to explain orthodontic processes to children aged 7–12, significantly improving treatment compliance by 35%. This approach aligns perfectly with the NHS Long Term Plan’s emphasis on equitable care, ensuring that Manchester’s most vulnerable populations receive accessible, compassionate orthodontic support. Moreover, my proficiency in digital workflows—using ClinCheck software for virtual case presentations and remote monitoring via MyTeeth app—enables efficient management of high-volume practices while maintaining personal touch.</w:t>
      </w:r>
    </w:p>
    <w:p>
      <w:pPr>
        <w:pStyle w:val="BodyText"/>
      </w:pPr>
      <w:r>
        <w:t xml:space="preserve">The decision to specialize in Orthodontics was deeply influenced by Manchester’s demographic tapestry. As the UK’s second-largest city, Manchester’s population includes 35% ethnic minorities, with significant Bangladeshi, Pakistani, and Caribbean communities disproportionately affected by orthodontic care gaps. During my research on local dental health disparities (published in the *Journal of Dental Public Health*), I identified a critical shortage of culturally competent orthodontists in Greater Manchester’s NHS Trusts. This insight fuels my mission to bridge this divide: I aim to establish an outreach clinic model within the City Centre, partnering with schools and community hubs like The Manchester Women’s Centre to provide free initial screenings for underprivileged youth. My commitment extends beyond clinical practice—I am actively involved with the British Orthodontic Society’s ‘Dental Health for All’ initiative, recently leading a workshop on oral health literacy at Rusholme Community College, reaching 120 local residents.</w:t>
      </w:r>
    </w:p>
    <w:p>
      <w:pPr>
        <w:pStyle w:val="BodyText"/>
      </w:pPr>
      <w:r>
        <w:t xml:space="preserve">Operating as an Orthodontist in United Kingdom Manchester demands adaptability within a dual healthcare system. I have navigated both NHS and private practice settings with equal dedication, understanding that Manchester’s patients often require flexible pathways—from NHS referrals for complex cases to affordable private options for cosmetic treatment. My time at the Prestwich Dental Practice (a thriving Manchester-based clinic) taught me to balance clinical excellence with financial sustainability, reducing patient wait times by 40% through streamlined digital workflows. I am equally adept at engaging with multidisciplinary teams: coordinating with maxillofacial surgeons at Wythenshawe Hospital for cleft palate cases and collaborating with speech therapists to address functional issues in pediatric patients. This holistic perspective ensures comprehensive care that resonates with Manchester’s ethos of community-driven healthcare.</w:t>
      </w:r>
    </w:p>
    <w:p>
      <w:pPr>
        <w:pStyle w:val="BodyText"/>
      </w:pPr>
      <w:r>
        <w:t xml:space="preserve">My professional philosophy is rooted in the belief that orthodontics must evolve alongside societal needs. I am particularly passionate about leveraging Manchester’s status as a global innovation hub: recently, I co-designed a pilot study with the University of Manchester on AI-assisted orthodontic diagnosis (funded by Innovate UK), which could revolutionize early intervention for adolescent patients. Such initiatives reflect my commitment to advancing the specialty within United Kingdom Manchester—not as a static destination but as an active participant in shaping its future. Furthermore, I actively pursue continuous professional development through BOF courses and BOS conferences, recently presenting on ‘Cultural Competency in Orthodontic Practice’ at the 2023 National Orthodontic Meeting.</w:t>
      </w:r>
    </w:p>
    <w:p>
      <w:pPr>
        <w:pStyle w:val="BodyText"/>
      </w:pPr>
      <w:r>
        <w:t xml:space="preserve">Ultimately, my aspiration as an Orthodontist extends beyond individual patient success. I envision myself contributing to Manchester’s healthcare landscape by mentoring junior dentists through the Greater Manchester Dental School’s outreach program, ensuring sustainable growth in specialist capacity. The city’s spirit of resilience and diversity mirrors my own values: to serve with integrity, innovate without losing humanity, and champion oral health as a cornerstone of holistic wellbeing. United Kingdom Manchester is not merely a location on a map—it is where communities converge to build brighter futures. It is here that I am ready to deepen my practice, enrich patient lives through orthodontic excellence, and affirm my dedication to being an Orthodontist who truly belongs to this city.</w:t>
      </w:r>
    </w:p>
    <w:p>
      <w:pPr>
        <w:pStyle w:val="BodyText"/>
      </w:pPr>
      <w:r>
        <w:t xml:space="preserve">This Personal Statement embodies my professional identity: a skilled clinician, culturally attuned practitioner, and committed member of the United Kingdom Manchester healthcare community. I am eager to bring this perspective to your esteemed practice and contribute meaningfully to Manchester’s ongoing commitment toward equitable, cutting-edge dental care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United Kingdom Manchester</dc:title>
  <dc:creator/>
  <dc:language>en</dc:language>
  <cp:keywords/>
  <dcterms:created xsi:type="dcterms:W3CDTF">2025-12-09T17:17:05Z</dcterms:created>
  <dcterms:modified xsi:type="dcterms:W3CDTF">2025-12-09T17:17:05Z</dcterms:modified>
</cp:coreProperties>
</file>

<file path=docProps/custom.xml><?xml version="1.0" encoding="utf-8"?>
<Properties xmlns="http://schemas.openxmlformats.org/officeDocument/2006/custom-properties" xmlns:vt="http://schemas.openxmlformats.org/officeDocument/2006/docPropsVTypes"/>
</file>