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082dd67eaebbdef194539d4a05ff11f391cb7c9"/>
    <w:p>
      <w:pPr>
        <w:pStyle w:val="Heading1"/>
      </w:pPr>
      <w:r>
        <w:t xml:space="preserve">Personal Statement for Orthodontic Practice in United States Miami</w:t>
      </w:r>
    </w:p>
    <w:p>
      <w:pPr>
        <w:pStyle w:val="FirstParagraph"/>
      </w:pPr>
      <w:r>
        <w:t xml:space="preserve">From my earliest days shadowing orthodontists at local clinics in South Florida, I knew that becoming an</w:t>
      </w:r>
      <w:r>
        <w:t xml:space="preserve"> </w:t>
      </w:r>
      <w:r>
        <w:rPr>
          <w:bCs/>
          <w:b/>
        </w:rPr>
        <w:t xml:space="preserve">Orthodontist</w:t>
      </w:r>
      <w:r>
        <w:t xml:space="preserve"> </w:t>
      </w:r>
      <w:r>
        <w:t xml:space="preserve">was not just a career choice but a calling to transform smiles and lives within the vibrant mosaic of the United States Miami community. This</w:t>
      </w:r>
      <w:r>
        <w:t xml:space="preserve"> </w:t>
      </w:r>
      <w:r>
        <w:rPr>
          <w:iCs/>
          <w:i/>
        </w:rPr>
        <w:t xml:space="preserve">Personal Statement</w:t>
      </w:r>
      <w:r>
        <w:t xml:space="preserve"> </w:t>
      </w:r>
      <w:r>
        <w:t xml:space="preserve">encapsulates my journey, professional philosophy, and unwavering commitment to delivering exceptional orthodontic care in one of America’s most dynamic metropolitan centers—Miami, Florida. My dedication to this specialty has been shaped by academic excellence, clinical immersion in diverse populations, and a profound understanding of the unique healthcare landscape within the United States Miami region.</w:t>
      </w:r>
    </w:p>
    <w:p>
      <w:pPr>
        <w:pStyle w:val="BodyText"/>
      </w:pPr>
      <w:r>
        <w:t xml:space="preserve">My path began at the University of Florida College of Dentistry, where I graduated with honors and immersed myself in orthodontic research focused on pediatric malocclusion prevalence among Hispanic and Caribbean immigrant communities—a demographic that constitutes over 70% of Miami-Dade County’s population. During my residency at Jackson Memorial Hospital’s Dental Center (a key training site for the United States Miami healthcare network), I honed my skills in diagnosing complex cases while navigating cultural nuances that define patient interactions in South Florida. I recall a pivotal moment treating a 12-year-old Cuban immigrant girl who initially feared dental visits due to language barriers and past negative experiences. By collaborating with bilingual staff and employing visual aids, we not only corrected her severe crossbite but also empowered her with confidence—proving how culturally competent orthodontics transcends technical skill. This experience cemented my belief that effective care in United States Miami demands more than clinical expertise; it requires empathy, linguistic agility, and community trust.</w:t>
      </w:r>
    </w:p>
    <w:p>
      <w:pPr>
        <w:pStyle w:val="BodyText"/>
      </w:pPr>
      <w:r>
        <w:t xml:space="preserve">What distinguishes me as an</w:t>
      </w:r>
      <w:r>
        <w:t xml:space="preserve"> </w:t>
      </w:r>
      <w:r>
        <w:rPr>
          <w:bCs/>
          <w:b/>
        </w:rPr>
        <w:t xml:space="preserve">Orthodontist</w:t>
      </w:r>
      <w:r>
        <w:t xml:space="preserve"> </w:t>
      </w:r>
      <w:r>
        <w:t xml:space="preserve">is my fusion of evidence-based practice with a deep appreciation for Miami’s socioeconomic diversity. I am certified in Invisalign® and self-ligating bracket systems, consistently achieving outcomes aligned with ADA guidelines while prioritizing patient comfort—critical in a city where 40% of residents cite cost or anxiety as barriers to care. My fellowship at the Miami Orthodontic Institute allowed me to collaborate with specialists on multidisciplinary cases involving cleft palate repairs and trauma reconstruction, reinforcing my commitment to holistic dental health within the United States Miami healthcare ecosystem. I’ve also spearheaded community outreach initiatives, including free orthodontic screenings at Little Havana’s El Centro de la Comunidad, where we identified 150+ children needing early intervention. These efforts directly address systemic gaps in access to specialty care across Miami-Dade County—a priority echoed by the Florida Board of Dentistry.</w:t>
      </w:r>
    </w:p>
    <w:p>
      <w:pPr>
        <w:pStyle w:val="BodyText"/>
      </w:pPr>
      <w:r>
        <w:t xml:space="preserve">The United States Miami landscape offers unparalleled opportunities to innovate in orthodontics. Unlike static urban centers, Miami’s constant influx of international patients—particularly from Latin America and the Caribbean—demands adaptability in treatment planning and communication. I’ve integrated telehealth consultations for expatriate patients and developed Spanish/Creole patient education materials, ensuring no barrier limits access to care. My approach aligns with Miami’s vision as a global healthcare hub: blending cutting-edge technology (like 3D imaging for precise alignment) with culturally responsive practices that honor the city’s identity as a bridge between cultures. I’ve also contributed to research on orthodontic retention in humid climates—a critical consideration for patients in South Florida, where high humidity can affect appliance durability.</w:t>
      </w:r>
    </w:p>
    <w:p>
      <w:pPr>
        <w:pStyle w:val="BodyText"/>
      </w:pPr>
      <w:r>
        <w:t xml:space="preserve">Beyond clinical acumen, I prioritize collaboration within Miami’s dental community. As a member of the Greater Miami Orthodontic Society, I’ve advocated for expanded Medicaid coverage for orthodontic treatments—a pressing issue given that only 15% of children in underserved Miami neighborhoods receive timely specialty care. My leadership roles have included organizing workshops on digital workflows for small practices across the United States Miami area, fostering a network where innovation and accessibility intersect. This ethos reflects my core belief: an</w:t>
      </w:r>
      <w:r>
        <w:t xml:space="preserve"> </w:t>
      </w:r>
      <w:r>
        <w:rPr>
          <w:bCs/>
          <w:b/>
        </w:rPr>
        <w:t xml:space="preserve">Orthodontist</w:t>
      </w:r>
      <w:r>
        <w:t xml:space="preserve"> </w:t>
      </w:r>
      <w:r>
        <w:t xml:space="preserve">must be both a healer and an advocate, especially in communities where health disparities persist.</w:t>
      </w:r>
    </w:p>
    <w:p>
      <w:pPr>
        <w:pStyle w:val="BodyText"/>
      </w:pPr>
      <w:r>
        <w:t xml:space="preserve">Why Miami specifically? The city’s energy is infectious—a place where every neighborhood tells a story of resilience and cultural fusion. From Coral Gables’ affluent suburbs to Liberty City’s underserved neighborhoods, I’ve witnessed firsthand how orthodontics can be a catalyst for social equity. In the United States Miami, where smiles are not just aesthetic but symbols of self-worth in a multicultural society, my practice will embody this mission. I envision establishing a clinic that offers sliding-scale fees and partnerships with schools to provide early orthodontic screenings—addressing the reality that 58% of Miami children develop malocclusion by age 10, yet only 23% receive treatment before adolescence.</w:t>
      </w:r>
    </w:p>
    <w:p>
      <w:pPr>
        <w:pStyle w:val="BodyText"/>
      </w:pPr>
      <w:r>
        <w:t xml:space="preserve">My training at accredited US institutions (including certification from the American Board of Orthodontics) ensures I meet the highest standards for practice in the United States. I’m licensed to practice in Florida and committed to ongoing education through courses like those offered by the Miami International Dental Conference. My ultimate goal is not merely to align teeth but to foster community—by creating a space where every patient, regardless of background, feels seen and valued. In this</w:t>
      </w:r>
      <w:r>
        <w:t xml:space="preserve"> </w:t>
      </w:r>
      <w:r>
        <w:rPr>
          <w:iCs/>
          <w:i/>
        </w:rPr>
        <w:t xml:space="preserve">Personal Statement</w:t>
      </w:r>
      <w:r>
        <w:t xml:space="preserve">, I reaffirm that my journey as an</w:t>
      </w:r>
      <w:r>
        <w:t xml:space="preserve"> </w:t>
      </w:r>
      <w:r>
        <w:rPr>
          <w:bCs/>
          <w:b/>
        </w:rPr>
        <w:t xml:space="preserve">Orthodontist</w:t>
      </w:r>
      <w:r>
        <w:t xml:space="preserve"> </w:t>
      </w:r>
      <w:r>
        <w:t xml:space="preserve">is inextricably tied to the spirit of Miami: vibrant, inclusive, and relentlessly forward-moving.</w:t>
      </w:r>
    </w:p>
    <w:p>
      <w:pPr>
        <w:pStyle w:val="BodyText"/>
      </w:pPr>
      <w:r>
        <w:t xml:space="preserve">As I prepare to contribute to the orthodontic landscape of United States Miami, I am inspired by the city’s promise—a place where compassion meets innovation, and where every smile tells a story. I am ready to bring my skills, heart, and cultural fluency to serve South Florida’s families with excellence. Together with colleagues in Miami’s healthcare community, we can redefine what orthodontic care means in the 21st century—where access is universal, treatment is personalized, and every patient leaves feeling empowered. This is the future I am honored to help build.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United States Miami</dc:title>
  <dc:creator/>
  <dc:language>en</dc:language>
  <cp:keywords/>
  <dcterms:created xsi:type="dcterms:W3CDTF">2026-07-23T09:44:29Z</dcterms:created>
  <dcterms:modified xsi:type="dcterms:W3CDTF">2026-07-23T09:44:29Z</dcterms:modified>
</cp:coreProperties>
</file>

<file path=docProps/custom.xml><?xml version="1.0" encoding="utf-8"?>
<Properties xmlns="http://schemas.openxmlformats.org/officeDocument/2006/custom-properties" xmlns:vt="http://schemas.openxmlformats.org/officeDocument/2006/docPropsVTypes"/>
</file>