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Medellín,</w:t>
      </w:r>
      <w:r>
        <w:t xml:space="preserve"> </w:t>
      </w:r>
      <w:r>
        <w:t xml:space="preserve">Colombia</w:t>
      </w:r>
    </w:p>
    <w:bookmarkStart w:id="20" w:name="X2efcfa9b8419844210056a02cc473409375bc6d"/>
    <w:p>
      <w:pPr>
        <w:pStyle w:val="Heading1"/>
      </w:pPr>
      <w:r>
        <w:t xml:space="preserve">Personal Statement: A Lifesaving Commitment to Emergency Medical Services in Medellín, Colombia</w:t>
      </w:r>
    </w:p>
    <w:p>
      <w:pPr>
        <w:pStyle w:val="FirstParagraph"/>
      </w:pPr>
      <w:r>
        <w:t xml:space="preserve">In the vibrant, resilient city of Medellín, Colombia, where mountains cradle urban landscapes and communities weave together through shared resilience, I have dedicated my professional life to the critical role of emergency medical services. This Personal Statement articulates my profound commitment to becoming a Paramedic who serves with excellence in Medellín's unique healthcare environment—a city that demands not only clinical expertise but also deep cultural understanding, unwavering compassion, and adaptive problem-solving. My journey has been shaped by Colombia’s public health challenges and Medellín’s distinct socio-geographical context, driving my resolve to contribute meaningfully to the safety and wellbeing of its citizens.</w:t>
      </w:r>
    </w:p>
    <w:p>
      <w:pPr>
        <w:pStyle w:val="BodyText"/>
      </w:pPr>
      <w:r>
        <w:t xml:space="preserve">My formal education as a Paramedic began at the Universidad de Antioquia, where I immersed myself in Colombia’s rigorous National Emergency Medical Services (EMS) curriculum. This training emphasized not only advanced life support techniques but also Colombia’s specific protocols for managing trauma, cardiac emergencies, and infectious diseases prevalent in urban settings. I mastered critical skills like advanced airway management, intravenous therapy under resource constraints, and rapid assessment of complex cases—all while studying the unique epidemiological patterns of Medellín’s neighborhoods. For instance, understanding the high incidence of accidents in the city’s hilly districts or respiratory issues linked to seasonal air quality fluctuations became as essential as mastering ACLS algorithms. This academic foundation was inseparable from Colombia’s national healthcare framework, which prioritizes equity and community-based care—a philosophy I now embody daily.</w:t>
      </w:r>
    </w:p>
    <w:p>
      <w:pPr>
        <w:pStyle w:val="BodyText"/>
      </w:pPr>
      <w:r>
        <w:t xml:space="preserve">My practical experience solidified my dedication during a 18-month internship with the Medellín Municipal Emergency Services (SAMU) in 2021–2023. Working alongside veteran paramedics in neighborhoods like Comuna 13 and El Poblado, I confronted the realities of urban EMS firsthand. In Comuna 13—a community historically marked by social vulnerability—I learned to navigate narrow streets on foot during night-time emergencies, administer trauma care amid limited vehicle access, and build trust with residents through culturally sensitive communication. One pivotal moment involved stabilizing a child with a severe asthma attack during a neighborhood festival; my ability to swiftly locate the nearest inhaler stock (a common challenge in underserved zones) and calm the panicked family underscored how local knowledge saves lives. In El Poblado, I managed cardiac cases requiring coordination with hospital teams across Medellín’s complex topography, where traffic congestion could delay care by 20+ minutes. This experience taught me that a Paramedic’s value isn’t just in clinical skills but in strategic thinking within Colombia’s urban ecosystems.</w:t>
      </w:r>
    </w:p>
    <w:p>
      <w:pPr>
        <w:pStyle w:val="BodyText"/>
      </w:pPr>
      <w:r>
        <w:t xml:space="preserve">What distinguishes my approach to Paramedic work in Medellín is my commitment to contextual awareness. I recognize that Colombia’s EMS system operates within broader societal challenges: socioeconomic disparities affecting health access, the need for disaster preparedness (given Medellín’s seismic risks), and cultural nuances in patient interactions. For example, during the 2022 floods that impacted parts of Antioquia, I participated in mobile triage units deploying to displaced families in makeshift shelters. This required adapting care protocols to non-clinical settings while respecting local customs—such as incorporating family members into decision-making per Colombian familial healthcare traditions. I also completed a specialized course on mental health first aid for low-resource environments, addressing the rising need for psychological support after traumatic incidents (a growing concern in Medellín’s high-stress urban zones). This holistic perspective ensures my Paramedic practice aligns with Colombia’s evolving public health priorities.</w:t>
      </w:r>
    </w:p>
    <w:p>
      <w:pPr>
        <w:pStyle w:val="BodyText"/>
      </w:pPr>
      <w:r>
        <w:t xml:space="preserve">My personal values are deeply intertwined with Medellín’s spirit of transformation. Growing up in a family of community health workers, I witnessed how local initiatives like "Medellín Cuida" (a city-wide wellness program) fostered collective responsibility for safety. This inspired me to volunteer with the Asociación Civil Protección Ciudadana, teaching basic first aid to youth in informal settlements—a role that reinforced my belief that prevention is as vital as emergency response. I understand that being a Paramedic in Colombia isn’t about delivering care within ambulance parameters alone; it’s about strengthening community resilience. In Medellín, where "transformación" (transformation) is both a city motto and daily practice, I see EMS as a bridge between immediate crisis and long-term societal health—whether advocating for better emergency infrastructure or mentoring new paramedics from underrepresented backgrounds.</w:t>
      </w:r>
    </w:p>
    <w:p>
      <w:pPr>
        <w:pStyle w:val="BodyText"/>
      </w:pPr>
      <w:r>
        <w:t xml:space="preserve">Moreover, I continuously refine my skills through Colombia’s National Emergency Medical Service network. I attended the 2023 Medellín EMS Symposium, where experts discussed innovations like drone-based medical supply delivery in mountainous areas—a solution directly applicable to Antioquia’s geography. I also collaborate with local universities on research about reducing response times in high-rise zones, contributing data that informs city planning for ambulance access. This proactive engagement ensures my practice remains relevant to Medellín’s evolving needs, not just static compliance with protocols.</w:t>
      </w:r>
    </w:p>
    <w:p>
      <w:pPr>
        <w:pStyle w:val="BodyText"/>
      </w:pPr>
      <w:r>
        <w:t xml:space="preserve">Why Medellín? Because it embodies the intersection of challenge and hope where Paramedic work has profound impact. In a city that transformed from violence to innovation through community-driven solutions, I am honored to contribute as a healthcare provider who understands that every life saved in El Retiro or San Javier is part of a larger narrative of collective healing. My ultimate goal is not merely to respond to emergencies but to help build an EMS system where Medellín’s citizens—regardless of neighborhood or circumstance—feel seen, heard, and protected during their most vulnerable moments.</w:t>
      </w:r>
    </w:p>
    <w:p>
      <w:pPr>
        <w:pStyle w:val="BodyText"/>
      </w:pPr>
      <w:r>
        <w:t xml:space="preserve">This Personal Statement reflects my unyielding dedication: I am not just applying for a Paramedic role; I am pledging to become part of Medellín’s heartbeat. With clinical excellence rooted in Colombia’s healthcare ethos, street-smart adaptability honed in its neighborhoods, and an unwavering belief in its people, I stand ready to serve with skill, empathy, and the resolve that defines true emergency medical service. In the hills above this remarkable city, where every ambulance siren is a promise of hope—this is my calling.</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Medellín, Colombia</dc:title>
  <dc:creator/>
  <dc:language>en</dc:language>
  <cp:keywords/>
  <dcterms:created xsi:type="dcterms:W3CDTF">2026-07-23T08:55:19Z</dcterms:created>
  <dcterms:modified xsi:type="dcterms:W3CDTF">2026-07-23T08:55:19Z</dcterms:modified>
</cp:coreProperties>
</file>

<file path=docProps/custom.xml><?xml version="1.0" encoding="utf-8"?>
<Properties xmlns="http://schemas.openxmlformats.org/officeDocument/2006/custom-properties" xmlns:vt="http://schemas.openxmlformats.org/officeDocument/2006/docPropsVTypes"/>
</file>