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Frankfurt</w:t>
      </w:r>
    </w:p>
    <w:bookmarkStart w:id="20" w:name="Xffabdc124a790e50be7a68e5b843293250cfbc1"/>
    <w:p>
      <w:pPr>
        <w:pStyle w:val="Heading1"/>
      </w:pPr>
      <w:r>
        <w:t xml:space="preserve">Personal Statement: A Commitment to Excellence in Emergency Medicine within Germany Frankfurt</w:t>
      </w:r>
    </w:p>
    <w:p>
      <w:pPr>
        <w:pStyle w:val="FirstParagraph"/>
      </w:pPr>
      <w:r>
        <w:t xml:space="preserve">As I prepare to submit my application for a Paramedic position with emergency medical services in Frankfurt, Germany, I feel compelled to articulate the profound professional journey that has led me here. This Personal Statement is not merely a formality—it represents the culmination of years dedicated to mastering life-saving skills, understanding cultural nuances in healthcare delivery, and developing an unwavering commitment to serving communities under pressure. Frankfurt’s renowned emergency response system, its multicultural population, and Germany’s world-class medical infrastructure have become the focal point of my career aspirations.</w:t>
      </w:r>
    </w:p>
    <w:p>
      <w:pPr>
        <w:pStyle w:val="BodyText"/>
      </w:pPr>
      <w:r>
        <w:t xml:space="preserve">My passion for emergency medical services began during my early teens when I witnessed a car accident near my family home. As a young volunteer with the local Red Cross chapter in Toronto, Canada, I assisted in stabilizing victims while awaiting professional paramedics. That experience crystallized my purpose: to be the first responder who brings calm and competence to chaos. I pursued formal education at George Brown College in Toronto, graduating with honors from their Paramedic Program (2019), where I consistently ranked in the top 5% of my class. My clinical rotations across multiple hospitals—including trauma centers like St. Michael’s—exposed me to high-stakes scenarios, from cardiac arrests to mass casualty incidents, honing my ability to make split-second decisions under pressure.</w:t>
      </w:r>
    </w:p>
    <w:p>
      <w:pPr>
        <w:pStyle w:val="BodyText"/>
      </w:pPr>
      <w:r>
        <w:t xml:space="preserve">What distinguishes me as a Paramedic is not just technical proficiency but an empathetic approach deeply rooted in patient-centered care. During my two-year tenure at Toronto Emergency Medical Services (2019-2021), I managed over 3,500 emergency calls, with particular focus on mental health crises and elderly patient care. I developed a protocol for compassionate communication during panic attacks—a method later adopted by my station—reducing patient agitation by 47% in documented cases. This aligns perfectly with Frankfurt’s holistic healthcare philosophy, where the integration of psychological support into emergency response is increasingly prioritized.</w:t>
      </w:r>
    </w:p>
    <w:p>
      <w:pPr>
        <w:pStyle w:val="BodyText"/>
      </w:pPr>
      <w:r>
        <w:t xml:space="preserve">My motivation to work specifically in Germany Frankfurt stems from a profound respect for its unique public health ecosystem. I have studied Germany’s integrated EMS model, which seamlessly connects pre-hospital care with hospital systems—a stark contrast to fragmented systems elsewhere. Frankfurt’s role as Europe’s financial hub creates a dynamic environment requiring paramedics to navigate cultural diversity daily: treating expatriates from 180+ nationalities while respecting linguistic and religious sensitivities. I’ve proactively engaged with this reality by completing a German language course (Goethe-Zertifikat B1) and studying the German Emergency Medical Services Act (Rettungsdienstgesetz). Understanding that effective care in Frankfurt demands more than medical skills—requiring cultural intelligence—I am prepared to bridge communication gaps for non-German speakers, ensuring equitable treatment.</w:t>
      </w:r>
    </w:p>
    <w:p>
      <w:pPr>
        <w:pStyle w:val="BodyText"/>
      </w:pPr>
      <w:r>
        <w:t xml:space="preserve">Frankfurt’s commitment to innovation in emergency medicine further resonates with my professional ethos. I’ve closely followed initiatives like the "Frankfurt Emergency Care Network" (FECN), which uses AI-driven triage systems to optimize response times across the city’s dense urban landscape. My technical aptitude—including certification in advanced cardiac life support (ACLS) and wilderness medicine—positions me to contribute immediately to such advancements. I am eager to learn from Frankfurt’s specialized teams, particularly its renowned trauma units at University Hospital Frankfurt, where multidisciplinary collaboration saves countless lives each year.</w:t>
      </w:r>
    </w:p>
    <w:p>
      <w:pPr>
        <w:pStyle w:val="BodyText"/>
      </w:pPr>
      <w:r>
        <w:t xml:space="preserve">Professional growth has always been my compass. In Toronto, I co-founded a peer mentorship program for new paramedics—addressing burnout through structured supervision and reflective practice sessions. This mirrors Frankfurt’s emphasis on sustainable work culture within its EMS, where staff well-being directly impacts patient outcomes. I am particularly inspired by the city’s "Rettungsdienst-Strategie 2030," which prioritizes preventative care and community paramedicine—a vision I intend to champion. My goal is not merely to respond to emergencies but to reduce their occurrence through outreach, such as diabetes management workshops in Frankfurt’s immigrant neighborhoods.</w:t>
      </w:r>
    </w:p>
    <w:p>
      <w:pPr>
        <w:pStyle w:val="BodyText"/>
      </w:pPr>
      <w:r>
        <w:t xml:space="preserve">Critically, my adaptability has been tested across diverse settings. During the 2020 pandemic, I managed mobile vaccination units for Toronto Public Health, coordinating with multilingual teams to reach vulnerable populations. This experience taught me to operate effectively in high-pressure public health crises—skills directly transferable to Frankfurt’s current challenges in managing large-scale events (like trade fairs at Messe Frankfurt) and seasonal surges. I understand that as a Paramedic in Germany, every response must align with strict regulations like the German Emergency Medical Services Act (RdG) and GDPR-compliant patient data protocols. I have already familiarized myself with these frameworks through coursework with the German Society for Emergency Medicine (DGUV).</w:t>
      </w:r>
    </w:p>
    <w:p>
      <w:pPr>
        <w:pStyle w:val="BodyText"/>
      </w:pPr>
      <w:r>
        <w:t xml:space="preserve">Frankfurt’s identity as a cosmopolitan city is why I believe this is my destination. The city’s blend of historical depth—where the Goethe House meets modern skyscrapers—and its role as Europe’s gateway foster an environment where global healthcare standards thrive. I envision myself contributing to Frankfurt’s reputation for excellence, whether it’s supporting UEFA Champions League final medical teams or aiding at the annual Frankfurt Book Fair. My commitment extends beyond emergency calls: I aim to become a trusted member of the community, volunteering with organizations like "Aktion Leben" (Frankfurt-based first aid training) to empower citizens in life-saving techniques.</w:t>
      </w:r>
    </w:p>
    <w:p>
      <w:pPr>
        <w:pStyle w:val="BodyText"/>
      </w:pPr>
      <w:r>
        <w:t xml:space="preserve">Finally, my Personal Statement is an invitation to join me on this journey. I do not seek merely a job but a meaningful partnership in advancing emergency care within Germany Frankfurt. I bring technical mastery, cultural humility, and relentless dedication—qualities that align with the city’s high standards for healthcare excellence. As someone who has already transformed theoretical knowledge into life-saving action in Toronto, I am ready to apply those same principles to Frankfurt’s vibrant streets and diverse communities. The opportunity to serve under the banner of Germany’s world-renowned EMS system is not just a career step; it is the fulfillment of a lifelong promise I made—to be there when it matters most, now in the heart of Europe.</w:t>
      </w:r>
    </w:p>
    <w:p>
      <w:pPr>
        <w:pStyle w:val="BodyText"/>
      </w:pPr>
      <w:r>
        <w:t xml:space="preserve">I am prepared to begin this chapter immediately and welcome the chance to discuss how my skills as a Paramedic can support Frankfurt’s emergency services.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Frankfurt</dc:title>
  <dc:creator/>
  <dc:language>en</dc:language>
  <cp:keywords/>
  <dcterms:created xsi:type="dcterms:W3CDTF">2026-07-20T04:10:52Z</dcterms:created>
  <dcterms:modified xsi:type="dcterms:W3CDTF">2026-07-20T04:10:52Z</dcterms:modified>
</cp:coreProperties>
</file>

<file path=docProps/custom.xml><?xml version="1.0" encoding="utf-8"?>
<Properties xmlns="http://schemas.openxmlformats.org/officeDocument/2006/custom-properties" xmlns:vt="http://schemas.openxmlformats.org/officeDocument/2006/docPropsVTypes"/>
</file>