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Mumbai</w:t>
      </w:r>
    </w:p>
    <w:bookmarkStart w:id="20" w:name="X4d30e8a22a1587ccb80807fbd258289864039c1"/>
    <w:p>
      <w:pPr>
        <w:pStyle w:val="Heading1"/>
      </w:pPr>
      <w:r>
        <w:t xml:space="preserve">Personal Statement: A Dedicated Paramedic Serving Mumbai's Community</w:t>
      </w:r>
    </w:p>
    <w:p>
      <w:pPr>
        <w:pStyle w:val="FirstParagraph"/>
      </w:pPr>
      <w:r>
        <w:t xml:space="preserve">As I sit in the bustling heart of Mumbai, observing the city's relentless energy from my window at J.J. Hospital’s emergency department, I am reminded why I chose this path. My journey as a paramedic has been defined not just by clinical training, but by an unwavering commitment to serve India’s most densely populated urban landscape where every second counts. This Personal Statement encapsulates my professional ethos, experiences, and profound dedication to becoming an indispensable asset in Mumbai’s emergency medical services.</w:t>
      </w:r>
    </w:p>
    <w:p>
      <w:pPr>
        <w:pStyle w:val="BodyText"/>
      </w:pPr>
      <w:r>
        <w:t xml:space="preserve">My academic foundation began at the prestigious Symbiosis College of Health Sciences in Pune, where I earned my Diploma in Emergency Medical Technology (DEMT) with honors. The curriculum meticulously aligned with India’s National Ambulance Services guidelines, emphasizing trauma management, pediatric emergencies, and disaster response protocols critical for a city like Mumbai. What set my training apart was the mandatory 6-month clinical rotation at Mumbai’s BMC ambulance services – a hands-on immersion that transformed textbook knowledge into life-saving intuition. During this placement, I assisted in over 200 emergency calls across diverse zones: from the narrow lanes of Dharavi slums to high-rise complexes in South Mumbai, learning how cultural sensitivity and rapid assessment intersect with medical urgency.</w:t>
      </w:r>
    </w:p>
    <w:p>
      <w:pPr>
        <w:pStyle w:val="BodyText"/>
      </w:pPr>
      <w:r>
        <w:t xml:space="preserve">My professional experience has been shaped by Mumbai’s unique challenges. As a Junior Paramedic at St. George’s Hospital Ambulance Service since 2020, I’ve navigated the city’s most complex emergencies. I recall one monsoon night in Bandra: a collapsed building trapped five construction workers beneath debris during heavy rains. With limited visibility and rising water levels, my team and I coordinated with fire services while performing on-site trauma stabilization – applying tourniquets for arterial bleeding, managing airways amidst mud, and administering IV fluids despite the torrential downpour. That night taught me that Mumbai’s emergencies demand not just clinical skill but urban adaptability – knowing which backstreets bypass traffic jams, recognizing culturally specific emergency signals (like a mother’s panic during childbirth in crowded tenements), and communicating with patients through Hindi, Marathi, or English as needed.</w:t>
      </w:r>
    </w:p>
    <w:p>
      <w:pPr>
        <w:pStyle w:val="BodyText"/>
      </w:pPr>
      <w:r>
        <w:t xml:space="preserve">What distinguishes me as a Paramedic in the Indian context is my proactive engagement beyond immediate crises. I co-founded "Mumbai First Responders," a volunteer initiative training street vendors and auto-rickshaw drivers in basic CPR and bleeding control – an extension of India’s National Health Mission’s community health worker philosophy. In just 18 months, we’ve trained over 500 frontline workers across five BMC zones, creating micro-networks that reduce response time by up to 37% for cardiac arrests in areas like Chembur. This initiative directly addresses a critical gap in India’s emergency infrastructure: the lack of layperson preparedness in dense urban settings. It also reflects my understanding that effective paramedicine in Mumbai requires community partnership, not just clinical intervention.</w:t>
      </w:r>
    </w:p>
    <w:p>
      <w:pPr>
        <w:pStyle w:val="BodyText"/>
      </w:pPr>
      <w:r>
        <w:t xml:space="preserve">Mumbai’s diversity is both its greatest strength and most complex challenge for paramedics. I’ve managed emergencies involving migrant laborers from Bihar, elderly residents of Dadar’s congested lanes, and tourists in Marine Drive during festival seasons. Each scenario demanded cultural humility – understanding that a diabetic elder might refuse insulin due to religious beliefs, or a young woman in South Mumbai might need discreet assistance during gender-based violence. My approach combines evidence-based protocols (like the Indian Red Cross’ First Aid Guidelines) with emotional intelligence honed through workshops on trauma-informed care at the Tata Memorial Hospital. I’ve also completed advanced modules in telemedicine triage – a skill increasingly vital as Mumbai’s emergency services integrate digital tools like the 108 Ambulance App.</w:t>
      </w:r>
    </w:p>
    <w:p>
      <w:pPr>
        <w:pStyle w:val="BodyText"/>
      </w:pPr>
      <w:r>
        <w:t xml:space="preserve">My commitment to India’s paramedic evolution is deeply personal. Growing up in a Mumbai chawl where my father, a sanitation worker, collapsed during monsoons due to inadequate first response, I witnessed firsthand how systemic gaps cost lives. This fueled my determination to contribute meaningfully to India’s emergency services framework. I actively participate in the All India Paramedical Association’s Mumbai chapter, advocating for standardized training curricula that reflect India’s specific needs – such as incorporating dengue hemorrhagic fever protocols or heatstroke management during summer extremes. I’ve also presented research on "Optimizing Ambulance Routes in High-Density Zones" at the National Conference on Emergency Medicine, proposing data-driven solutions to Mumbai’s traffic-related response delays.</w:t>
      </w:r>
    </w:p>
    <w:p>
      <w:pPr>
        <w:pStyle w:val="BodyText"/>
      </w:pPr>
      <w:r>
        <w:t xml:space="preserve">Looking ahead, my goal is to become a mentor for the next generation of Mumbai paramedics. I aim to establish a community-based training center focused on urban emergencies – partnering with BMC and NGOs like Save the Children India. This center would offer certified courses in maternal emergency care (addressing Mumbai’s high maternal mortality rate in marginalized areas) and disaster preparedness for monsoon flooding. My vision aligns perfectly with India’s National Health Policy 2017, which prioritizes strengthening pre-hospital care. I am ready to contribute not only my clinical expertise but also my understanding of Mumbai’s social fabric – where a paramedic must be a bridge between the patient and the healthcare system.</w:t>
      </w:r>
    </w:p>
    <w:p>
      <w:pPr>
        <w:pStyle w:val="BodyText"/>
      </w:pPr>
      <w:r>
        <w:t xml:space="preserve">In Mumbai, we don’t just treat emergencies; we preserve lives amid chaos. Every call at 3 AM on a Bandra road, every child rescued from an accidental drowning in Thane creek, every elderly person stabilized before reaching hospital – these are not just jobs. They are moments where compassion meets competence to uphold the dignity of India’s citizens. As I stand ready to serve Mumbai with my training, experience, and heart, I affirm that being a Paramedic here is not merely a career; it is a sacred trust to this city that never sleeps.</w:t>
      </w:r>
    </w:p>
    <w:p>
      <w:pPr>
        <w:pStyle w:val="BodyText"/>
      </w:pPr>
      <w:r>
        <w:t xml:space="preserve">With profound dedication to Mumbai’s health and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Mumbai</dc:title>
  <dc:creator/>
  <dc:language>en</dc:language>
  <cp:keywords/>
  <dcterms:created xsi:type="dcterms:W3CDTF">2026-07-17T07:33:42Z</dcterms:created>
  <dcterms:modified xsi:type="dcterms:W3CDTF">2026-07-17T07:33:42Z</dcterms:modified>
</cp:coreProperties>
</file>

<file path=docProps/custom.xml><?xml version="1.0" encoding="utf-8"?>
<Properties xmlns="http://schemas.openxmlformats.org/officeDocument/2006/custom-properties" xmlns:vt="http://schemas.openxmlformats.org/officeDocument/2006/docPropsVTypes"/>
</file>