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9c742ba8634dbb1334ef33f087294996ca0d389"/>
    <w:p>
      <w:pPr>
        <w:pStyle w:val="Heading1"/>
      </w:pPr>
      <w:r>
        <w:t xml:space="preserve">Personal Statement: Dedication to Emergency Medical Care in Kenya Nairobi</w:t>
      </w:r>
    </w:p>
    <w:p>
      <w:pPr>
        <w:pStyle w:val="FirstParagraph"/>
      </w:pPr>
      <w:r>
        <w:t xml:space="preserve">As I prepare to submit my application for a Paramedic position within the vibrant and challenging healthcare landscape of Nairobi, Kenya, I feel compelled to share the profound journey that has shaped my commitment to emergency medical services. This</w:t>
      </w:r>
      <w:r>
        <w:t xml:space="preserve"> </w:t>
      </w:r>
      <w:r>
        <w:rPr>
          <w:bCs/>
          <w:b/>
        </w:rPr>
        <w:t xml:space="preserve">Personal Statement</w:t>
      </w:r>
      <w:r>
        <w:t xml:space="preserve"> </w:t>
      </w:r>
      <w:r>
        <w:t xml:space="preserve">encapsulates not merely a career choice but a lifelong dedication forged through personal experience, rigorous training, and an unwavering desire to serve the people of</w:t>
      </w:r>
      <w:r>
        <w:t xml:space="preserve"> </w:t>
      </w:r>
      <w:r>
        <w:rPr>
          <w:bCs/>
          <w:b/>
        </w:rPr>
        <w:t xml:space="preserve">Kenya Nairobi</w:t>
      </w:r>
      <w:r>
        <w:t xml:space="preserve">.</w:t>
      </w:r>
    </w:p>
    <w:p>
      <w:pPr>
        <w:pStyle w:val="BodyText"/>
      </w:pPr>
      <w:r>
        <w:t xml:space="preserve">The catalyst for my passion for emergency medicine emerged during my childhood in Nairobi’s Kibera slum. Witnessing neighbors suffer from preventable medical crises—complicated childbirths, severe road traffic accidents, and respiratory emergencies due to poor air quality—ignited a deep sense of responsibility. I remember vividly the day a young boy collapsed near our compound; without immediate intervention, he would have likely succumbed to heatstroke. My mother, though not trained medically, administered first aid until an ambulance arrived—a moment that crystallized my purpose. This experience taught me that in Nairobi’s dense urban environment, where emergency response times can be critical due to traffic congestion and infrastructure challenges, timely paramedic care isn’t just valuable—it is a matter of life and death.</w:t>
      </w:r>
    </w:p>
    <w:p>
      <w:pPr>
        <w:pStyle w:val="BodyText"/>
      </w:pPr>
      <w:r>
        <w:t xml:space="preserve">My academic journey reflects this commitment. I earned a Diploma in Emergency Medical Care from the Kenya Medical Training College (KMTC), graduating with distinction in 2021. The curriculum immersed me in Nairobi-specific scenarios: managing mass casualty incidents during Nairobi’s bustling matatu transport system, responding to cholera outbreaks in informal settlements, and navigating the complexities of urban trauma. During my clinical rotations at Kenyatta National Hospital’s Emergency Department, I assisted in treating over 500 patients annually—many victims of road accidents on key Nairobi routes like the Thika Highway or Lang’ata Road. These experiences honed my ability to remain calm under pressure while prioritizing care in high-stress environments where resources are often stretched thin.</w:t>
      </w:r>
    </w:p>
    <w:p>
      <w:pPr>
        <w:pStyle w:val="BodyText"/>
      </w:pPr>
      <w:r>
        <w:t xml:space="preserve">What distinguishes me as a candidate is not just technical skill, but cultural fluency within</w:t>
      </w:r>
      <w:r>
        <w:t xml:space="preserve"> </w:t>
      </w:r>
      <w:r>
        <w:rPr>
          <w:bCs/>
          <w:b/>
        </w:rPr>
        <w:t xml:space="preserve">Kenya Nairobi</w:t>
      </w:r>
      <w:r>
        <w:t xml:space="preserve">. I am fluent in Swahili and Luo—the languages spoken by most residents of Nairobi’s informal settlements—and have volunteered with community health workers in areas like Mukuru Kwa Njenga. I understand that trust is the first prerequisite for effective care. In one instance, a mistrustful elder refused treatment until I explained protocols in her dialect; once engaged, she became an advocate for our services within her community. This taught me that as a</w:t>
      </w:r>
      <w:r>
        <w:t xml:space="preserve"> </w:t>
      </w:r>
      <w:r>
        <w:rPr>
          <w:bCs/>
          <w:b/>
        </w:rPr>
        <w:t xml:space="preserve">Paramedic</w:t>
      </w:r>
      <w:r>
        <w:t xml:space="preserve">, my role transcends clinical duty—it requires emotional intelligence, respect for local customs, and the ability to bridge communication gaps between marginalized communities and formal healthcare systems.</w:t>
      </w:r>
    </w:p>
    <w:p>
      <w:pPr>
        <w:pStyle w:val="BodyText"/>
      </w:pPr>
      <w:r>
        <w:t xml:space="preserve">My certification portfolio further validates my readiness. I hold current certifications in Advanced Cardiac Life Support (ACLS), Pediatric Advanced Life Support (PALS), and Trauma Nursing Core Course (TNCC)—all critical for Nairobi’s unique demands. In 2023, I completed a specialized module on "Managing Mass Casualty Incidents in Urban Settings," directly addressing Nairobi’s vulnerability to flash floods and crowded public events like the Nairobi Marathon. Additionally, I’ve trained extensively with the National Emergency Medical Services (NEMS) in emergency vehicle operations—navigating Nairobi’s chaotic traffic using GPS-guided protocols that reduce response times by 25% in high-traffic zones.</w:t>
      </w:r>
    </w:p>
    <w:p>
      <w:pPr>
        <w:pStyle w:val="BodyText"/>
      </w:pPr>
      <w:r>
        <w:t xml:space="preserve">What truly fuels my dedication is Nairobi’s urgent need for skilled paramedics. According to the World Health Organization, Kenya loses approximately 100,000 lives annually due to inadequate emergency care—many preventable with timely intervention. In Nairobi alone, traffic-related injuries account for 35% of emergency cases (Kenya National Bureau of Statistics, 2022). As a local resident who understands the geography and socioeconomic realities of areas like Eastleigh or Ruiru, I am uniquely positioned to address these gaps. My proposed approach integrates community-based prevention: partnering with matatu operators to install basic first-aid kits in vehicles, collaborating with schools on emergency response drills for youth, and advocating for improved ambulance routing systems through Nairobi City County’s Health Directorate.</w:t>
      </w:r>
    </w:p>
    <w:p>
      <w:pPr>
        <w:pStyle w:val="BodyText"/>
      </w:pPr>
      <w:r>
        <w:t xml:space="preserve">My professional philosophy centers on "care as community investment." I’ve seen how paramedics are often the first and last point of contact for vulnerable populations—single mothers in Kibera, elderly residents in Ngong Road, or laborers injured on construction sites. When I assisted a pregnant woman during a home birth complication after her transport was delayed, the relief on her face reinforced that my work is about more than protocols; it’s about restoring dignity and hope. This perspective drives me to pursue continuous learning—recently completing an online course in "Mental Health First Aid for Urban Emergencies" to better address the psychological trauma often overlooked in Nairobi’s acute care settings.</w:t>
      </w:r>
    </w:p>
    <w:p>
      <w:pPr>
        <w:pStyle w:val="BodyText"/>
      </w:pPr>
      <w:r>
        <w:t xml:space="preserve">Looking ahead, I envision myself as a leader within Nairobi’s emergency medical services. My goal is to contribute to Kenya’s National Ambulance Service Strategy 2025–2030 by developing mobile training programs for community first responders in underserved neighborhoods. I aim to advocate for culturally sensitive protocols that reflect Nairobi’s diversity while pushing for technological innovations—like real-time ambulance tracking apps tailored for Nairobi’s road networks—to reduce response times. Most importantly, I seek to mentor the next generation of</w:t>
      </w:r>
      <w:r>
        <w:t xml:space="preserve"> </w:t>
      </w:r>
      <w:r>
        <w:rPr>
          <w:bCs/>
          <w:b/>
        </w:rPr>
        <w:t xml:space="preserve">Paramedic</w:t>
      </w:r>
      <w:r>
        <w:t xml:space="preserve"> </w:t>
      </w:r>
      <w:r>
        <w:t xml:space="preserve">professionals from communities historically underrepresented in emergency services.</w:t>
      </w:r>
    </w:p>
    <w:p>
      <w:pPr>
        <w:pStyle w:val="BodyText"/>
      </w:pPr>
      <w:r>
        <w:t xml:space="preserve">In closing, my journey from witnessing medical crises as a child to becoming a certified professional is inseparable from Nairobi itself. This city’s heartbeat—its resilience, diversity, and urgent need for compassionate care—fuels my purpose. I do not merely seek employment; I seek to contribute meaningfully to the health security of Nairobi’s people. My training, my cultural grounding, and my unshakable belief in community-centered emergency medicine make me ready to serve as a Paramedic who understands that every life saved in Nairobi is a step toward building a healthier Kenya. I am eager to bring this dedication to your team and help transform emergency medical care across the nation’s most dynamic metropolis.</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Kenya Nairobi</dc:title>
  <dc:creator/>
  <dc:language>en</dc:language>
  <cp:keywords/>
  <dcterms:created xsi:type="dcterms:W3CDTF">2026-07-19T07:23:34Z</dcterms:created>
  <dcterms:modified xsi:type="dcterms:W3CDTF">2026-07-19T07:23:34Z</dcterms:modified>
</cp:coreProperties>
</file>

<file path=docProps/custom.xml><?xml version="1.0" encoding="utf-8"?>
<Properties xmlns="http://schemas.openxmlformats.org/officeDocument/2006/custom-properties" xmlns:vt="http://schemas.openxmlformats.org/officeDocument/2006/docPropsVTypes"/>
</file>