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Aspirations</w:t>
      </w:r>
      <w:r>
        <w:t xml:space="preserve"> </w:t>
      </w:r>
      <w:r>
        <w:t xml:space="preserve">in</w:t>
      </w:r>
      <w:r>
        <w:t xml:space="preserve"> </w:t>
      </w:r>
      <w:r>
        <w:t xml:space="preserve">Pakistan</w:t>
      </w:r>
      <w:r>
        <w:t xml:space="preserve"> </w:t>
      </w:r>
      <w:r>
        <w:t xml:space="preserve">Karachi</w:t>
      </w:r>
    </w:p>
    <w:bookmarkStart w:id="20" w:name="X7b697c86db7f363f58b2ac3c670405cce1f63bc"/>
    <w:p>
      <w:pPr>
        <w:pStyle w:val="Heading1"/>
      </w:pPr>
      <w:r>
        <w:t xml:space="preserve">Personal Statement for Paramedic Position in Pakistan Karachi</w:t>
      </w:r>
    </w:p>
    <w:p>
      <w:pPr>
        <w:pStyle w:val="FirstParagraph"/>
      </w:pPr>
      <w:r>
        <w:t xml:space="preserve">As a dedicated healthcare professional with comprehensive training and field experience, I am submitting this Personal Statement to express my profound commitment to serving as a Paramedic within the dynamic emergency medical landscape of Karachi, Pakistan. My journey toward paramedicine has been driven by an unshakeable desire to address the critical healthcare gaps in our most populous city, where over 20 million residents navigate complex medical emergencies daily. Having witnessed firsthand how timely intervention saves lives amidst Karachi's unique urban challenges—from congested thoroughfares and resource constraints to diverse socioeconomic health needs—I have resolved to dedicate my career to strengthening the city's emergency response framework as a skilled Paramedic.</w:t>
      </w:r>
    </w:p>
    <w:p>
      <w:pPr>
        <w:pStyle w:val="BodyText"/>
      </w:pPr>
      <w:r>
        <w:t xml:space="preserve">My academic foundation includes a Bachelor of Science in Emergency Medical Technology from the National Institute of Health (NIH) in Islamabad, where I graduated with honors. The curriculum emphasized practical skills essential for Pakistan's context: trauma management in mass casualty incidents, managing heat-stroke during summer months, and culturally sensitive care for Karachi's multi-ethnic population. During my clinical rotations at Liaquat National Hospital in Karachi, I witnessed how paramedics operate under extreme pressure—responding to 120+ daily emergencies across areas like Lyari (high crime zones), Korangi (industrial accidents), and Clifton (tourist-related incidents). One pivotal experience involved stabilizing a child with severe asthma during a monsoon flood in Orangi Town, where improvised transport was required due to submerged roads. This reinforced my belief that effective paramedicine demands not only clinical excellence but also adaptive problem-solving for Karachi's infrastructure realities.</w:t>
      </w:r>
    </w:p>
    <w:p>
      <w:pPr>
        <w:pStyle w:val="BodyText"/>
      </w:pPr>
      <w:r>
        <w:t xml:space="preserve">What distinguishes me as a Paramedic candidate is my deep contextual understanding of Pakistan Karachi’s emergency healthcare ecosystem. I have volunteered with the Sindh Emergency Response Team (SERT) since 2020, participating in over 150 field deployments across Karachi’s districts. During Eid holidays, when traffic paralysis and crowded markets escalate accident rates, I assisted in managing diabetic emergencies and cardiac arrests through community-first triage protocols. Crucially, I collaborated with local mohallas (neighborhoods) to establish first-aid awareness programs addressing misconceptions about ambulance services—a common barrier in underserved areas like Malir Colony. These experiences taught me that a Paramedic’s role transcends clinical duties; it requires building trust within communities where emergency services are historically underutilized due to cultural or logistical distrust.</w:t>
      </w:r>
    </w:p>
    <w:p>
      <w:pPr>
        <w:pStyle w:val="BodyText"/>
      </w:pPr>
      <w:r>
        <w:t xml:space="preserve">I recognize that Karachi presents unique challenges demanding specialized paramedicine skills. The city’s traffic density averages 40 km/h during peak hours, making rapid response critical—hence my advanced training in urban navigation and helicopter coordination with the Sindh Emergency Medical Services (SEMS). Additionally, Karachi’s climate extremes necessitate expertise: managing heat exhaustion during 45°C+ summer days or hypothermia in winter monsoon conditions. My certification in Advanced Cardiac Life Support (ACLS) and Pediatric Advanced Life Support (PALS), validated through Pakistan Medical Commission-approved programs, ensures I can handle cardiac arrests, poisoning cases (common in industrial zones), and maternal emergencies across all age groups. Most significantly, I’ve mastered the use of Pakistan’s integrated emergency system—calling 1122 via mobile networks while navigating areas with poor GPS coverage—a skill vital for serving remote neighborhoods like Kharadar.</w:t>
      </w:r>
    </w:p>
    <w:p>
      <w:pPr>
        <w:pStyle w:val="BodyText"/>
      </w:pPr>
      <w:r>
        <w:t xml:space="preserve">My professional ethos aligns with the National Health Policy 2025, which prioritizes emergency response equity. In Karachi, where only 35% of ambulance services operate within the mandated 15-minute response time (as per WHO standards), I aim to bridge this gap through data-driven approaches. During my internship at Aga Khan University Hospital’s Emergency Department, I developed a digital triage template adopted by three SEMS units to prioritize cases based on location and urgency—reducing average response times by 22% in pilot zones. This innovation reflects my commitment to leveraging technology within Pakistan’s healthcare constraints, such as limited internet access or budgetary restrictions. I also advocate for gender-inclusive care; as the only female Paramedic on my team serving in conservative areas like Gulshan-e-Iqbal, I’ve trained community health workers to recognize women’s cardiac symptoms—addressing a critical gap in a city where women often delay seeking help.</w:t>
      </w:r>
    </w:p>
    <w:p>
      <w:pPr>
        <w:pStyle w:val="BodyText"/>
      </w:pPr>
      <w:r>
        <w:t xml:space="preserve">Beyond technical skills, I bring cultural competence essential for Pakistan Karachi. Born and raised in Saddar, I navigate Urdu, Sindhi, and English fluently while respecting local customs—knowing when to involve elders during family medical decisions or using religiously appropriate language during end-of-life care. This sensitivity prevents delays; in one instance, explaining a diabetic emergency to a shopkeeper’s family using Islamic terms of compassion prevented refusal of treatment. I also understand Karachi’s socio-economic barriers: many patients avoid hospitals due to costs, so I’ve integrated low-cost interventions like oral rehydration therapy for cholera outbreaks during monsoon seasons—a practice now taught in Sindh’s paramedic training modules.</w:t>
      </w:r>
    </w:p>
    <w:p>
      <w:pPr>
        <w:pStyle w:val="BodyText"/>
      </w:pPr>
      <w:r>
        <w:t xml:space="preserve">Looking ahead, my five-year vision centers on elevating Karachi’s paramedicine standards. I seek to lead a community outreach initiative at the Pakistan Red Crescent Society, training 200+ volunteers in basic life support across underserved areas—inspired by successful models from Lahore and Islamabad. Concurrently, I will pursue postgraduate studies in Emergency Management at University of Karachi, focusing on disaster resilience for monsoon-related floods that disproportionately affect low-income settlements. Crucially, I aim to advocate for policy reforms ensuring paramedics receive standardized equipment (like portable defibrillators) and legal protection under Pakistan’s Medical Council regulations—a step vital for professionalism in our evolving healthcare sector.</w:t>
      </w:r>
    </w:p>
    <w:p>
      <w:pPr>
        <w:pStyle w:val="BodyText"/>
      </w:pPr>
      <w:r>
        <w:t xml:space="preserve">In conclusion, this Personal Statement embodies my unwavering resolve to serve as a compassionate, skilled Paramedic within the heart of Pakistan Karachi. I do not view this role merely as a profession but as a sacred duty to protect lives where they are most vulnerable—on the streets of Orangi, in the markets of Saddar, and in homes across Korangi. My training, community immersion, and strategic vision position me to contribute immediately to Karachi’s emergency services while advancing equity in Pakistan’s healthcare future. I am ready to uphold the highest standards of care for every resident who depends on our response during their most critical moments.</w:t>
      </w:r>
    </w:p>
    <w:p>
      <w:pPr>
        <w:pStyle w:val="BodyText"/>
      </w:pPr>
      <w:r>
        <w:t xml:space="preserve">Submitted with deep respect for Karachi’s resilience and commitment to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Aspirations in Pakistan Karachi</dc:title>
  <dc:creator/>
  <dc:language>en</dc:language>
  <cp:keywords/>
  <dcterms:created xsi:type="dcterms:W3CDTF">2026-07-20T14:07:36Z</dcterms:created>
  <dcterms:modified xsi:type="dcterms:W3CDTF">2026-07-20T14:07:36Z</dcterms:modified>
</cp:coreProperties>
</file>

<file path=docProps/custom.xml><?xml version="1.0" encoding="utf-8"?>
<Properties xmlns="http://schemas.openxmlformats.org/officeDocument/2006/custom-properties" xmlns:vt="http://schemas.openxmlformats.org/officeDocument/2006/docPropsVTypes"/>
</file>