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9260ba58d3792978006c4e4841a3292dab38d1"/>
    <w:p>
      <w:pPr>
        <w:pStyle w:val="Heading1"/>
      </w:pPr>
      <w:r>
        <w:t xml:space="preserve">Personal Statement: A Commitment to Excellence in Emergency Medical Services for Houston, Texas</w:t>
      </w:r>
    </w:p>
    <w:p>
      <w:pPr>
        <w:pStyle w:val="FirstParagraph"/>
      </w:pPr>
      <w:r>
        <w:t xml:space="preserve">From my first encounter with emergency medical services during a high school volunteer program at the Harris County Emergency Services District, I knew I had found my calling. The profound impact of skilled paramedics saving lives amidst chaos ignited a lifelong passion for pre-hospital care that has only intensified through years of rigorous training and service across the United States. This</w:t>
      </w:r>
      <w:r>
        <w:t xml:space="preserve"> </w:t>
      </w:r>
      <w:r>
        <w:rPr>
          <w:bCs/>
          <w:b/>
        </w:rPr>
        <w:t xml:space="preserve">Personal Statement</w:t>
      </w:r>
      <w:r>
        <w:t xml:space="preserve"> </w:t>
      </w:r>
      <w:r>
        <w:t xml:space="preserve">articulates my unwavering dedication to becoming an exceptional</w:t>
      </w:r>
      <w:r>
        <w:t xml:space="preserve"> </w:t>
      </w:r>
      <w:r>
        <w:rPr>
          <w:bCs/>
          <w:b/>
        </w:rPr>
        <w:t xml:space="preserve">Paramedic</w:t>
      </w:r>
      <w:r>
        <w:t xml:space="preserve"> </w:t>
      </w:r>
      <w:r>
        <w:t xml:space="preserve">within the dynamic emergency medical landscape of</w:t>
      </w:r>
      <w:r>
        <w:t xml:space="preserve"> </w:t>
      </w:r>
      <w:r>
        <w:rPr>
          <w:bCs/>
          <w:b/>
        </w:rPr>
        <w:t xml:space="preserve">United States Houston</w:t>
      </w:r>
      <w:r>
        <w:t xml:space="preserve">, where diversity, resilience, and community need converge to define our critical mission.</w:t>
      </w:r>
    </w:p>
    <w:p>
      <w:pPr>
        <w:pStyle w:val="BodyText"/>
      </w:pPr>
      <w:r>
        <w:t xml:space="preserve">Houston's unique character—its sprawling metropolitan footprint, cultural mosaic spanning over 1.5 million residents from every corner of the globe, and vulnerability to natural disasters like hurricanes and flooding—demands paramedics who are not only clinically adept but deeply attuned to the community they serve. My journey began with EMT certification in my hometown of San Antonio, where I responded to trauma incidents across diverse neighborhoods, learning that effective emergency care requires cultural humility as much as clinical skill. However, it was during my transition to full paramedic training at Houston Community College's acclaimed program that I truly understood how profoundly Houston’s specific challenges shape the role. The city’s vast geography—from the dense urban core of Downtown and the Medical Center to the expansive suburbs and flood-prone areas—means no two calls are alike, demanding adaptability, strategic thinking, and rapid assessment under pressure.</w:t>
      </w:r>
    </w:p>
    <w:p>
      <w:pPr>
        <w:pStyle w:val="BodyText"/>
      </w:pPr>
      <w:r>
        <w:t xml:space="preserve">My clinical rotations at Houston Fire Department Station 17 during my training were transformative. I witnessed firsthand how paramedics navigate complex scenarios: managing mass-casualty incidents after a major highway collision on the I-45 corridor, providing culturally sensitive care to elderly Spanish-speaking residents in the Fifth Ward following a medical emergency, and collaborating with FEMA teams during Hurricane Harvey recovery efforts. One particular call remains etched in my memory—a nighttime response to a cardiac arrest in an underserved neighborhood where language barriers initially impeded communication. By utilizing translation resources and prioritizing compassionate engagement, we stabilized the patient while building trust with the family. This experience reinforced that being a</w:t>
      </w:r>
      <w:r>
        <w:t xml:space="preserve"> </w:t>
      </w:r>
      <w:r>
        <w:rPr>
          <w:bCs/>
          <w:b/>
        </w:rPr>
        <w:t xml:space="preserve">Paramedic</w:t>
      </w:r>
      <w:r>
        <w:t xml:space="preserve"> </w:t>
      </w:r>
      <w:r>
        <w:t xml:space="preserve">in Houston is not merely about technical proficiency; it’s about embodying community partnership within the unique fabric of Texas urban life.</w:t>
      </w:r>
    </w:p>
    <w:p>
      <w:pPr>
        <w:pStyle w:val="BodyText"/>
      </w:pPr>
      <w:r>
        <w:t xml:space="preserve">The demanding environment of Houston has honed my clinical competencies to meet the highest standards required by the Texas Board of Emergency Medical Services. I am proficient in advanced cardiac life support (ACLS), pediatric advanced life support (PALS), trauma management, and critical care transport protocols. My recent certification in Disaster Response Coordination equips me to contribute effectively during Houston’s frequent weather-related emergencies, which are increasingly severe due to climate patterns—a reality that makes proactive preparedness essential. I’ve also completed specialized training in opioid overdose reversal with Naloxone and mental health crisis intervention, recognizing that 30% of EMS calls in Houston involve behavioral health crises. This knowledge allows me to approach situations not just as medical emergencies, but as opportunities for compassionate harm reduction and community linkage to resources.</w:t>
      </w:r>
    </w:p>
    <w:p>
      <w:pPr>
        <w:pStyle w:val="BodyText"/>
      </w:pPr>
      <w:r>
        <w:t xml:space="preserve">What truly distinguishes my approach is my commitment to the human element of emergency response. In a city where healthcare access disparities persist, I believe every interaction—whether stabilizing a diabetic patient in a low-income housing complex or comforting a child after an accident—carries profound significance. During my time with the Houston Independent School District's EMS partnership, I developed protocols for school-based medical emergencies that prioritized student safety and minimized trauma. This experience taught me to communicate clearly with diverse stakeholders: parents, educators, law enforcement officers on scene, and fellow first responders. Houston’s ethos of “Houston Strong” isn’t just a slogan—it’s the lived reality of our community, and I am determined to contribute to this collective resilience through every patient interaction.</w:t>
      </w:r>
    </w:p>
    <w:p>
      <w:pPr>
        <w:pStyle w:val="BodyText"/>
      </w:pPr>
      <w:r>
        <w:t xml:space="preserve">My aspiration is not merely to serve as a paramedic but to actively advance the profession within the</w:t>
      </w:r>
      <w:r>
        <w:t xml:space="preserve"> </w:t>
      </w:r>
      <w:r>
        <w:rPr>
          <w:bCs/>
          <w:b/>
        </w:rPr>
        <w:t xml:space="preserve">United States Houston</w:t>
      </w:r>
      <w:r>
        <w:t xml:space="preserve"> </w:t>
      </w:r>
      <w:r>
        <w:t xml:space="preserve">ecosystem. I aim to collaborate with institutions like Ben Taub General Hospital’s emergency department and the Houston Fire Department’s Medical Control Board to improve patient outcomes through data-driven insights and community health education initiatives. For instance, I envision developing a neighborhood-specific wellness outreach program addressing chronic conditions prevalent in certain areas, leveraging my paramedic skills to bridge gaps between emergency response and primary care. I am also deeply invested in mentoring the next generation of EMS providers, having volunteered as a clinical preceptor at Lone Star College’s EMT program, where I emphasized Houston-specific scenarios like flood evacuations and heat-related illnesses.</w:t>
      </w:r>
    </w:p>
    <w:p>
      <w:pPr>
        <w:pStyle w:val="BodyText"/>
      </w:pPr>
      <w:r>
        <w:t xml:space="preserve">Ultimately, my personal statement is a testament to why Houston—and its people—deserve nothing less than the most skilled, empathetic emergency medical professionals. The challenges of this city are immense: traffic congestion that delays critical response times, socioeconomic barriers affecting health equity, and the ever-present need for disaster resilience. Yet within these challenges lie opportunities to make a tangible difference. As a candidate with hands-on Houston experience, advanced clinical training, and an unshakeable commitment to community-centered care, I am prepared to step into the role of</w:t>
      </w:r>
      <w:r>
        <w:t xml:space="preserve"> </w:t>
      </w:r>
      <w:r>
        <w:rPr>
          <w:bCs/>
          <w:b/>
        </w:rPr>
        <w:t xml:space="preserve">Paramedic</w:t>
      </w:r>
      <w:r>
        <w:t xml:space="preserve"> </w:t>
      </w:r>
      <w:r>
        <w:t xml:space="preserve">not just as an employee but as a vital partner in safeguarding Houston’s well-being. I understand that in the United States—especially in a city like Houston—the moment a patient is handed over from my care is not an endpoint, but the beginning of their journey toward recovery. It is this understanding, forged through service on Houston’s streets, that compels me to dedicate my career to excellence in pre-hospital emergency medicine.</w:t>
      </w:r>
    </w:p>
    <w:p>
      <w:pPr>
        <w:pStyle w:val="BodyText"/>
      </w:pPr>
      <w:r>
        <w:t xml:space="preserve">I am eager to bring this passion, expertise, and deep respect for Houston’s communities to your team. Together, we can ensure that every resident—whether navigating a routine medical episode or enduring the aftermath of a natural disaster—receives care that reflects the compassion, skill, and unwavering commitment synonymous with first-rate emergency medical services in</w:t>
      </w:r>
      <w:r>
        <w:t xml:space="preserve"> </w:t>
      </w:r>
      <w:r>
        <w:rPr>
          <w:bCs/>
          <w:b/>
        </w:rPr>
        <w:t xml:space="preserve">United States Houston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Houston</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