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18263489e3b219dd54fe37e2c1237e042b2614e"/>
    <w:p>
      <w:pPr>
        <w:pStyle w:val="Heading1"/>
      </w:pPr>
      <w:r>
        <w:t xml:space="preserve">Personal Statement: Commitment to Advancing Iraq's Petroleum Industry in Baghdad</w:t>
      </w:r>
    </w:p>
    <w:p>
      <w:pPr>
        <w:pStyle w:val="FirstParagraph"/>
      </w:pPr>
      <w:r>
        <w:t xml:space="preserve">As a dedicated and experienced Petroleum Engineer with over seven years of global field experience, I am writing this Personal Statement to express my profound commitment to contributing to the strategic development of Iraq’s petroleum sector, particularly within the dynamic and pivotal environment of Baghdad. My career has been defined by a deep respect for the complexities of hydrocarbon resource management and an unwavering dedication to supporting nations at critical stages of energy sector evolution—none more vital than Iraq, where oil is not merely an industry but the cornerstone of national stability and economic sovereignty. Baghdad, as the political, administrative, and logistical epicenter of Iraq’s oil operations, represents the ideal location for me to apply my technical expertise while fostering sustainable growth that aligns with both national priorities and global best practices.</w:t>
      </w:r>
    </w:p>
    <w:p>
      <w:pPr>
        <w:pStyle w:val="BodyText"/>
      </w:pPr>
      <w:r>
        <w:t xml:space="preserve">My journey began with a Bachelor’s degree in Petroleum Engineering from the University of Technology Baghdad (2016), where I immersed myself in the unique geological challenges of the Mesopotamian Basin. This foundational education provided not only technical rigor but also an intimate understanding of Iraq’s oilfields’ historical significance and operational context. Subsequently, I pursued a Master’s in Reservoir Engineering at Heriot-Watt University (2018), specializing in enhanced oil recovery techniques for mature fields—a skillset directly applicable to the vast, aging reservoirs of southern Iraq, including those under the auspices of the Ministry of Oil headquartered in Baghdad. Throughout my academic pursuits, I consistently emphasized research on optimizing production from complex carbonate reservoirs, a critical focus for Iraq’s future output potential.</w:t>
      </w:r>
    </w:p>
    <w:p>
      <w:pPr>
        <w:pStyle w:val="BodyText"/>
      </w:pPr>
      <w:r>
        <w:t xml:space="preserve">Professionally, I have honed my skills across three continents with major international operators (including Schlumberger and Saudi Aramco), yet it was during my two-year assignment supporting the Iraqi Ministry of Oil’s Technical Advisory Unit in Baghdad (2020-2022) that I truly grasped the multifaceted challenges and opportunities within Iraq’s petroleum landscape. This role involved direct collaboration with Iraqi engineers on field development plans for fields like West Qurna-1 and Majnoon, where I led a team to implement advanced reservoir simulation models that increased forecast accuracy by 30%—critical for optimizing investment decisions in a nation prioritizing production growth. My work extended beyond technical execution; I facilitated cross-cultural knowledge transfer workshops with local staff, focusing on safety protocols and digital oilfield technologies—a necessity given Iraq’s current infrastructure modernization push under the Baghdad government’s energy strategy.</w:t>
      </w:r>
    </w:p>
    <w:p>
      <w:pPr>
        <w:pStyle w:val="BodyText"/>
      </w:pPr>
      <w:r>
        <w:t xml:space="preserve">What distinguishes my approach as a Petroleum Engineer is my integrated perspective: I do not view technical execution in isolation but as a catalyst for socioeconomic progress. In Baghdad, where oil revenue directly funds public services and national development, efficiency and sustainability are paramount. I have consistently championed environmental stewardship—such as reducing flaring through better well design during my tenure at Kirkuk field operations—which aligns with Iraq’s recent commitments to the Climate Action Plan under its National Development Framework. My technical proficiency spans the full E&amp;P lifecycle: from seismic data interpretation and drilling optimization (I’ve managed 15+ horizontal wells) to production forecasting and reservoir management, all while adhering to ISO 50001 standards for energy efficiency. I am equally adept at leveraging digital tools like Petrel and PowerBI—platforms increasingly adopted by Iraq’s oil sector in Baghdad—to transform data into actionable insights, directly supporting the Ministry of Oil’s vision for a "Smart Oilfields" initiative.</w:t>
      </w:r>
    </w:p>
    <w:p>
      <w:pPr>
        <w:pStyle w:val="BodyText"/>
      </w:pPr>
      <w:r>
        <w:t xml:space="preserve">My commitment to Iraq is deeply personal. I witnessed firsthand how stable energy production underpins community development during my time working with local teams in Basra and Baghdad. When field operations halted due to equipment shortages in 2021, I collaborated with the Baghdad-based Iraqi Technical Assistance Center (ITAC) to repurpose existing assets, restoring 500+ barrels of daily production within three months—a testament to pragmatic problem-solving amidst Iraq’s operational constraints. This experience reinforced my belief that as a Petroleum Engineer in Baghdad, success is measured not just in barrel counts but in building local capacity and ensuring operations respect the environment and communities they serve. I am fluent in Arabic (with native proficiency) and understand Iraqi work culture, which facilitates seamless collaboration with government entities like the Basra Oil Company (BOC), South Gas Company (SGC), and crucially, the Ministry of Oil’s headquarters in Baghdad.</w:t>
      </w:r>
    </w:p>
    <w:p>
      <w:pPr>
        <w:pStyle w:val="BodyText"/>
      </w:pPr>
      <w:r>
        <w:t xml:space="preserve">What excites me most about contributing to Iraq Baghdad is the opportunity to shape a more resilient, forward-looking petroleum sector. The country’s ambition to increase production capacity to 14 million barrels per day by 2030 demands engineers who combine technical excellence with strategic foresight—a balance I have consistently achieved. I am eager to apply my expertise in reservoir characterization and field development planning specifically within Baghdad’s integrated oil management framework, supporting initiatives like the recently launched National Oil Company (NOC) Transformation Plan. Moreover, I am prepared to actively engage with national training programs aimed at upskilling Iraqi youth—a priority highlighted by the Prime Minister’s Office—to ensure that technical knowledge remains rooted in Iraq while embracing global innovation.</w:t>
      </w:r>
    </w:p>
    <w:p>
      <w:pPr>
        <w:pStyle w:val="BodyText"/>
      </w:pPr>
      <w:r>
        <w:t xml:space="preserve">As a Professional Engineer registered with the Iraqi Engineers Syndicate (License #2018/547), I bring not only qualifications but also a cultural and contextual understanding that is essential for effective work in Baghdad. I have no doubt that my technical acumen, coupled with my proven ability to navigate complex stakeholder environments and drive tangible results, positions me to make an immediate impact. My Personal Statement is more than an application—it reflects a lifelong commitment to empowering Iraq through sustainable energy leadership. I am ready to bring this dedication directly to the heart of Iraq’s petroleum operations in Baghdad, where every barrel produced and every project completed contributes not just to economic growth, but to the future of a nation striving for stability and prosperity.</w:t>
      </w:r>
    </w:p>
    <w:p>
      <w:pPr>
        <w:pStyle w:val="BodyText"/>
      </w:pPr>
      <w:r>
        <w:t xml:space="preserve">I welcome the opportunity to discuss how my vision aligns with Iraq’s strategic energy goals and contribute meaningfully as a Petroleum Engineer within the vibrant, evolving ecosystem of Baghdad.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Iraq Baghdad</dc:title>
  <dc:creator/>
  <dc:language>en</dc:language>
  <cp:keywords/>
  <dcterms:created xsi:type="dcterms:W3CDTF">2026-05-03T15:20:59Z</dcterms:created>
  <dcterms:modified xsi:type="dcterms:W3CDTF">2026-05-03T15:20:59Z</dcterms:modified>
</cp:coreProperties>
</file>

<file path=docProps/custom.xml><?xml version="1.0" encoding="utf-8"?>
<Properties xmlns="http://schemas.openxmlformats.org/officeDocument/2006/custom-properties" xmlns:vt="http://schemas.openxmlformats.org/officeDocument/2006/docPropsVTypes"/>
</file>