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Israel</w:t>
      </w:r>
      <w:r>
        <w:t xml:space="preserve"> </w:t>
      </w:r>
      <w:r>
        <w:t xml:space="preserve">Tel</w:t>
      </w:r>
      <w:r>
        <w:t xml:space="preserve"> </w:t>
      </w:r>
      <w:r>
        <w:t xml:space="preserve">Aviv</w:t>
      </w:r>
    </w:p>
    <w:bookmarkStart w:id="20" w:name="X52390b50104326d71f52ecc10796880d3ceb2ea"/>
    <w:p>
      <w:pPr>
        <w:pStyle w:val="Heading1"/>
      </w:pPr>
      <w:r>
        <w:t xml:space="preserve">Personal Statement: A Commitment to Advancing Energy Innovation in Israel Tel Aviv</w:t>
      </w:r>
    </w:p>
    <w:p>
      <w:pPr>
        <w:pStyle w:val="FirstParagraph"/>
      </w:pPr>
      <w:r>
        <w:t xml:space="preserve">As a dedicated and forward-thinking Petroleum Engineer with five years of international experience, I am writing this Personal Statement to express my profound interest in contributing to the dynamic energy landscape of Israel Tel Aviv. My professional journey has been defined by a commitment to optimizing hydrocarbon recovery, embracing technological innovation, and fostering sustainable practices within the global energy sector. It is with deep enthusiasm that I seek to apply my expertise in this pivotal region, where Israel’s strategic offshore gas discoveries—such as the Leviathan and Tamar fields—position it at the forefront of regional energy transformation. Tel Aviv, as Israel’s vibrant technological and economic hub, represents the ideal environment for me to merge my engineering acumen with Israel’s ambitious energy vision.</w:t>
      </w:r>
    </w:p>
    <w:p>
      <w:pPr>
        <w:pStyle w:val="BodyText"/>
      </w:pPr>
      <w:r>
        <w:t xml:space="preserve">My academic foundation includes a Master’s degree in Petroleum Engineering from Heriot-Watt University (UK), where I specialized in reservoir simulation and advanced data analytics. During this program, I developed expertise in software such as Petrel, Eclipse, and Python-based machine learning tools for predictive reservoir modeling. This technical rigor was further honed during my tenure at a major international oil company in the North Sea, where I managed field development for a complex carbonate reservoir. My role involved optimizing production strategies that increased recovery rates by 12% while reducing operational carbon intensity—a critical alignment with Israel’s national goals of balancing energy security and environmental stewardship. I am acutely aware that Israel’s transition from energy importer to exporter hinges on maximizing the value of its natural resources through cutting-edge engineering, and I am eager to bring this perspective to Tel Aviv.</w:t>
      </w:r>
    </w:p>
    <w:p>
      <w:pPr>
        <w:pStyle w:val="BodyText"/>
      </w:pPr>
      <w:r>
        <w:t xml:space="preserve">What draws me specifically to Israel Tel Aviv is not merely the opportunity for professional growth, but the unique convergence of technological innovation and strategic geopolitical significance. Tel Aviv’s ecosystem—boasting world-class research institutions like the Technion-Israel Institute of Technology, a thriving startup scene in "Silicon Wadi," and government initiatives such as Israel's National Energy Policy—creates an unparalleled environment for energy professionals to drive change. I have closely followed projects like the Leviathan gas field’s integration into national infrastructure and Israel’s pioneering role in developing floating offshore wind capacity alongside its natural gas assets. As a Petroleum Engineer, I recognize that future energy solutions demand interdisciplinary collaboration; Tel Aviv is where data scientists, engineers, and policymakers converge to build these bridges. My experience in leading cross-functional teams to implement AI-driven production optimization systems has prepared me to thrive within this collaborative framework.</w:t>
      </w:r>
    </w:p>
    <w:p>
      <w:pPr>
        <w:pStyle w:val="BodyText"/>
      </w:pPr>
      <w:r>
        <w:t xml:space="preserve">Furthermore, I am deeply motivated by Israel’s commitment to energy diversification and sustainability. While the nation leverages its natural gas reserves for economic stability and power generation, it simultaneously invests heavily in solar, wind, and green hydrogen—creating a holistic energy transition model. My background includes projects that integrated carbon capture concepts into reservoir management plans, directly supporting Israel’s roadmap toward net-zero emissions by 2050. In Tel Aviv, I envision applying these principles to enhance the efficiency of existing fields while contributing to pilot projects in renewable energy integration. For instance, my work on predictive analytics for well performance could be adapted to optimize hybrid energy platforms combining offshore gas infrastructure with floating wind turbines—a synergy uniquely positioned within Israel’s coastal geography.</w:t>
      </w:r>
    </w:p>
    <w:p>
      <w:pPr>
        <w:pStyle w:val="BodyText"/>
      </w:pPr>
      <w:r>
        <w:t xml:space="preserve">The cultural and professional ethos of Tel Aviv resonates powerfully with my own values. The city’s reputation for innovation, resilience, and inclusivity mirrors the spirit of engineering excellence I strive for daily. I have studied Israel’s energy sector through the lens of its societal impact—from reducing electricity costs through gas exports to creating high-value jobs in engineering and technology. This holistic understanding fuels my desire to become part of Tel Aviv’s story as a global energy leader, not just as a Petroleum Engineer, but as a contributor to Israel’s broader economic narrative. I am particularly inspired by the success of Israeli energy startups such as Electrify Africa (which partners with gas infrastructure for grid stability) and believe Tel Aviv offers the fertile ground to scale such solutions.</w:t>
      </w:r>
    </w:p>
    <w:p>
      <w:pPr>
        <w:pStyle w:val="BodyText"/>
      </w:pPr>
      <w:r>
        <w:t xml:space="preserve">I understand that succeeding in Israel’s energy sector requires not only technical mastery but also cultural fluency and adaptability. I have proactively engaged with Israeli energy policy through academic research on Mediterranean basin reservoirs and participated in virtual forums hosted by the Israel Energy Association. This has deepened my respect for the sector’s complexities, including regulatory frameworks like the Ministry of Energy’s "Energy Strategy 2050" and the need for engineering solutions that prioritize community impact alongside efficiency. My multilingual skills (English, French, basic Hebrew) further enable me to collaborate seamlessly with local teams and stakeholders in Tel Aviv—a city where global perspectives are embraced to solve local challenges.</w:t>
      </w:r>
    </w:p>
    <w:p>
      <w:pPr>
        <w:pStyle w:val="BodyText"/>
      </w:pPr>
      <w:r>
        <w:t xml:space="preserve">Ultimately, my ambition extends beyond personal career advancement. I seek a role where my expertise as a Petroleum Engineer can directly contribute to Israel’s journey toward energy independence and environmental leadership. Tel Aviv is not just a location for me; it is the epicenter of the innovation I wish to drive. Whether optimizing gas recovery in the Levant Basin, mentoring young engineers at an Israeli university, or partnering with tech firms on AI-powered reservoir management tools, I am ready to apply my skills where they can make a tangible difference. The fusion of Israel’s energy potential and Tel Aviv’s visionary spirit offers the perfect stage for this mission.</w:t>
      </w:r>
    </w:p>
    <w:p>
      <w:pPr>
        <w:pStyle w:val="BodyText"/>
      </w:pPr>
      <w:r>
        <w:t xml:space="preserve">As I finalize this Personal Statement, I reaffirm my unwavering commitment to the future of energy in Israel. My technical background, adaptive mindset, and deep respect for Israel’s unique context position me to be a valuable asset to any organization advancing energy innovation in Tel Aviv. I eagerly anticipate the opportunity to discuss how my vision aligns with your goals and contribute meaningfully to Israel’s energy renaissance from within its most dynamic city.</w:t>
      </w:r>
    </w:p>
    <w:p>
      <w:pPr>
        <w:pStyle w:val="BodyText"/>
      </w:pPr>
      <w:r>
        <w:t xml:space="preserve">Thank you for considering my application. I look forward to the possibility of collaborating in Tel Aviv, where engineering excellence meets transformative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Seeking Opportunity in Israel Tel Aviv</dc:title>
  <dc:creator/>
  <dc:language>en</dc:language>
  <cp:keywords/>
  <dcterms:created xsi:type="dcterms:W3CDTF">2026-07-20T09:01:06Z</dcterms:created>
  <dcterms:modified xsi:type="dcterms:W3CDTF">2026-07-20T09:01:06Z</dcterms:modified>
</cp:coreProperties>
</file>

<file path=docProps/custom.xml><?xml version="1.0" encoding="utf-8"?>
<Properties xmlns="http://schemas.openxmlformats.org/officeDocument/2006/custom-properties" xmlns:vt="http://schemas.openxmlformats.org/officeDocument/2006/docPropsVTypes"/>
</file>