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Petroleum</w:t>
      </w:r>
      <w:r>
        <w:t xml:space="preserve"> </w:t>
      </w:r>
      <w:r>
        <w:t xml:space="preserve">Engineer</w:t>
      </w:r>
      <w:r>
        <w:t xml:space="preserve"> </w:t>
      </w:r>
      <w:r>
        <w:t xml:space="preserve">-</w:t>
      </w:r>
      <w:r>
        <w:t xml:space="preserve"> </w:t>
      </w:r>
      <w:r>
        <w:t xml:space="preserve">New</w:t>
      </w:r>
      <w:r>
        <w:t xml:space="preserve"> </w:t>
      </w:r>
      <w:r>
        <w:t xml:space="preserve">Zealand</w:t>
      </w:r>
      <w:r>
        <w:t xml:space="preserve"> </w:t>
      </w:r>
      <w:r>
        <w:t xml:space="preserve">Auckland</w:t>
      </w:r>
    </w:p>
    <w:bookmarkStart w:id="20" w:name="X308757b1286e6f503d2bd6d77b1e84e22916207"/>
    <w:p>
      <w:pPr>
        <w:pStyle w:val="Heading1"/>
      </w:pPr>
      <w:r>
        <w:t xml:space="preserve">Personal Statement: A Commitment to Sustainable Petroleum Engineering in New Zealand Auckland</w:t>
      </w:r>
    </w:p>
    <w:p>
      <w:pPr>
        <w:pStyle w:val="FirstParagraph"/>
      </w:pPr>
      <w:r>
        <w:t xml:space="preserve">In the dynamic landscape of global energy, my journey as a dedicated petroleum engineer has been guided by a profound commitment to innovation, environmental stewardship, and technical excellence. This Personal Statement articulates my professional trajectory and unwavering aspiration to contribute meaningfully to New Zealand's energy sector—specifically within the vibrant hub of Auckland. As I prepare to apply for petroleum engineering opportunities in New Zealand Auckland, I am compelled to share how my skills align with the unique challenges and opportunities presented by this region’s evolving energy ecosystem.</w:t>
      </w:r>
    </w:p>
    <w:p>
      <w:pPr>
        <w:pStyle w:val="BodyText"/>
      </w:pPr>
      <w:r>
        <w:t xml:space="preserve">My academic foundation began with a Bachelor of Engineering (Hons) in Petroleum Engineering from the University of Calgary, where I graduated with distinction. During my studies, I immersed myself in reservoir simulation, drilling optimization, and production engineering—core competencies that form the bedrock of my professional approach. However, what truly distinguishes me is my focus on sustainable practices within hydrocarbon extraction. Courses like "Environmental Impact Assessment in Oil &amp; Gas" and "Carbon Management Strategies" equipped me to address the dual imperatives of resource development and ecological responsibility—a perspective that resonates deeply with New Zealand's regulatory ethos. My thesis,</w:t>
      </w:r>
      <w:r>
        <w:t xml:space="preserve"> </w:t>
      </w:r>
      <w:r>
        <w:rPr>
          <w:iCs/>
          <w:i/>
        </w:rPr>
        <w:t xml:space="preserve">"Enhancing Recovery Efficiency Through Low-Impact Production Techniques,"</w:t>
      </w:r>
      <w:r>
        <w:t xml:space="preserve"> </w:t>
      </w:r>
      <w:r>
        <w:t xml:space="preserve">earned departmental recognition for its emphasis on minimizing surface disturbance while maximizing reservoir value—principles directly applicable to New Zealand’s sensitive landscapes.</w:t>
      </w:r>
    </w:p>
    <w:p>
      <w:pPr>
        <w:pStyle w:val="BodyText"/>
      </w:pPr>
      <w:r>
        <w:t xml:space="preserve">Professionally, I have spent five years honing my expertise at a leading international energy firm, working across diverse basins from the Permian Basin in Texas to the North Sea. My roles included optimizing well placement strategies for unconventional reservoirs and implementing real-time data analytics systems that reduced non-productive time by 22%. Yet it was my assignment in Australia’s onshore fields that crystallized my interest in New Zealand. There, I collaborated with environmental scientists to develop a "green drilling" protocol that cut freshwater consumption by 35% and eliminated chemical spills through closed-loop systems. This experience revealed how technological ingenuity can harmonize energy production with conservation—a paradigm I now see as essential for New Zealand’s future.</w:t>
      </w:r>
    </w:p>
    <w:p>
      <w:pPr>
        <w:pStyle w:val="BodyText"/>
      </w:pPr>
      <w:r>
        <w:t xml:space="preserve">Why New Zealand Auckland? The answer lies in the region’s strategic vision. As a Petroleum Engineer, I recognize that New Zealand’s energy sector is at an inflection point. While the country prioritizes renewable transitions, its offshore resources in the Taranaki Basin and emerging low-carbon initiatives (like CO₂ storage projects) demand skilled professionals who understand both traditional engineering and sustainability innovation. Auckland, as New Zealand’s economic capital and gateway to Asia-Pacific markets, offers unparalleled access to industry leaders like Genesis Energy, Woodside Petroleum NZ, and the newly established Energy Efficiency &amp; Conservation Authority (EECA). The city’s multicultural workforce—home to 45% of New Zealand’s engineers—and its focus on "energy transition hubs" make it the ideal environment for an engineer eager to bridge conventional and renewable energy systems. I am particularly inspired by New Zealand’s 2050 Net Zero target, which necessitates smart solutions for existing hydrocarbon infrastructure rather than abrupt abandonment—a challenge perfectly suited to my dual expertise.</w:t>
      </w:r>
    </w:p>
    <w:p>
      <w:pPr>
        <w:pStyle w:val="BodyText"/>
      </w:pPr>
      <w:r>
        <w:t xml:space="preserve">My technical toolkit includes proficiency in Petrel, Schlumberger’s Nexus platform, and Python for data-driven reservoir modeling. But beyond software skills, I bring adaptive leadership honed through cross-cultural teams in Malaysia and Canada. As project lead for a drilling efficiency initiative, I resolved a 15% production dip by redesigning completion techniques while securing community buy-in through transparent environmental reporting—a process mirroring New Zealand’s "Te Ture Whenua Māori" (Māori Land Law) framework that emphasizes collaboration with iwi (Māori tribes). This experience taught me that sustainable engineering requires listening first, innovating second. I am eager to apply this mindset in Auckland, where the Ministry for the Environment’s emphasis on "co-governance" in resource projects aligns with my professional philosophy.</w:t>
      </w:r>
    </w:p>
    <w:p>
      <w:pPr>
        <w:pStyle w:val="BodyText"/>
      </w:pPr>
      <w:r>
        <w:t xml:space="preserve">I also possess a deep understanding of New Zealand’s regulatory framework. Through self-directed study and engagement with NZ Energy Council webinars, I’ve familiarized myself with the Resource Management Act 1991 (RMA), which mandates rigorous environmental assessment for all petroleum activities. I’ve reviewed case studies like the Pohokura Gas Field’s decommissioning plan—where phased withdrawal minimized ecosystem disruption—and recognize how such precedents will shape future projects. My goal is not merely to comply with these standards but to exceed them by embedding sustainability into every engineering decision from concept through closure.</w:t>
      </w:r>
    </w:p>
    <w:p>
      <w:pPr>
        <w:pStyle w:val="BodyText"/>
      </w:pPr>
      <w:r>
        <w:t xml:space="preserve">Looking ahead, I envision contributing to Auckland’s emergence as a regional center for responsible energy innovation. Short-term, I aim to support field operations at Taranaki-based firms by optimizing production while reducing carbon intensity—directly advancing New Zealand’s Climate Change Response (Zero Carbon) Act 2019. Long-term, I aspire to collaborate with the University of Auckland on research into enhanced geothermal systems (EGS), leveraging petroleum engineering principles for deep-Earth energy extraction without fossil fuels. This trajectory reflects my belief that a Petroleum Engineer in New Zealand must evolve beyond traditional roles to become a catalyst for the energy transition.</w:t>
      </w:r>
    </w:p>
    <w:p>
      <w:pPr>
        <w:pStyle w:val="BodyText"/>
      </w:pPr>
      <w:r>
        <w:t xml:space="preserve">My commitment to New Zealand Auckland extends beyond career ambitions; it is rooted in cultural respect and environmental kinship. I have spent months studying Te Ao Māori perspectives on land (whenua) and water (wai), recognizing that true sustainability requires honoring indigenous knowledge systems. I actively seek opportunities to engage with local iwi groups through the Petroleum Exploration and Production Association of New Zealand (PEPANZ), understanding that meaningful progress in energy development cannot occur in isolation from community values.</w:t>
      </w:r>
    </w:p>
    <w:p>
      <w:pPr>
        <w:pStyle w:val="BodyText"/>
      </w:pPr>
      <w:r>
        <w:t xml:space="preserve">In this Personal Statement, I have outlined not just my qualifications but my philosophical alignment with New Zealand’s energy future. As a Petroleum Engineer, I am ready to bring global expertise to Auckland’s unique context—not as an outsider imposing foreign practices, but as a committed partner working within the region’s environmental and cultural framework. The challenges of balancing resource development with ecological preservation in New Zealand are complex, yet precisely the kind of work that fuels my professional purpose. I am confident that my technical acumen, sustainability-focused mindset, and dedication to collaborative problem-solving will enable me to make immediate contributions while growing alongside New Zealand’s energy sector. I eagerly anticipate the opportunity to advance this mission within Auckland’s thriving engineering community.</w:t>
      </w:r>
    </w:p>
    <w:p>
      <w:pPr>
        <w:pStyle w:val="BodyText"/>
      </w:pPr>
      <w:r>
        <w:t xml:space="preserve">Thank you for considering my application. I welcome the chance to discuss how my vision as a Petroleum Engineer can support New Zealand’s journey toward secure, responsible, and innovative energy solutions.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Petroleum Engineer - New Zealand Auckland</dc:title>
  <dc:creator/>
  <dc:language>en</dc:language>
  <cp:keywords/>
  <dcterms:created xsi:type="dcterms:W3CDTF">2026-07-21T06:10:31Z</dcterms:created>
  <dcterms:modified xsi:type="dcterms:W3CDTF">2026-07-21T06:10:31Z</dcterms:modified>
</cp:coreProperties>
</file>

<file path=docProps/custom.xml><?xml version="1.0" encoding="utf-8"?>
<Properties xmlns="http://schemas.openxmlformats.org/officeDocument/2006/custom-properties" xmlns:vt="http://schemas.openxmlformats.org/officeDocument/2006/docPropsVTypes"/>
</file>