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6" w:name="X13602c62343522b117609b03650be3fbf0b9a6e"/>
    <w:p>
      <w:pPr>
        <w:pStyle w:val="Heading1"/>
      </w:pPr>
      <w:r>
        <w:t xml:space="preserve">Personal Statement: A Dedicated Pharmacist Committed to Advancing Healthcare in Brazil Brasília</w:t>
      </w:r>
    </w:p>
    <w:p>
      <w:pPr>
        <w:pStyle w:val="FirstParagraph"/>
      </w:pPr>
      <w:r>
        <w:t xml:space="preserve">As I prepare this Personal Statement for my professional application as a Pharmacist in Brazil, particularly within the vibrant and dynamic capital city of Brasília, I am compelled to reflect on a journey that has been shaped by unwavering dedication to pharmaceutical science, compassionate patient care, and an profound commitment to serving the Brazilian community. This document represents not merely an application but a heartfelt testament to my professional identity as a Pharmacist who envisions contributing meaningfully to Brazil’s healthcare landscape—specifically in Brasília, where innovation meets public health imperative.</w:t>
      </w:r>
    </w:p>
    <w:bookmarkStart w:id="20" w:name="foundations-of-professional-identity"/>
    <w:p>
      <w:pPr>
        <w:pStyle w:val="Heading2"/>
      </w:pPr>
      <w:r>
        <w:t xml:space="preserve">Foundations of Professional Identity</w:t>
      </w:r>
    </w:p>
    <w:p>
      <w:pPr>
        <w:pStyle w:val="FirstParagraph"/>
      </w:pPr>
      <w:r>
        <w:t xml:space="preserve">My academic journey began with a rigorous Bachelor of Pharmacy degree from [University Name], where I immersed myself in pharmacology, clinical therapeutics, and pharmaceutical ethics. However, it was during my practical rotations at public health centers across São Paulo that I first encountered the transformative potential of pharmacy practice within Brazil’s Unified Health System (SUS). Witnessing pharmacists as frontline healthcare providers—counseling elderly patients on polypharmacy management, optimizing diabetes treatment protocols in underserved communities, and collaborating with physicians to reduce hospital readmissions—solidified my conviction that pharmacy is not merely a technical profession but the cornerstone of equitable healthcare. This experience was pivotal; it taught me that a Pharmacist’s role extends far beyond dispensing medications to actively shaping patient outcomes through evidence-based interventions.</w:t>
      </w:r>
    </w:p>
    <w:bookmarkEnd w:id="20"/>
    <w:bookmarkStart w:id="21" w:name="embracing-brazils-healthcare-challenges"/>
    <w:p>
      <w:pPr>
        <w:pStyle w:val="Heading2"/>
      </w:pPr>
      <w:r>
        <w:t xml:space="preserve">Embracing Brazil's Healthcare Challenges</w:t>
      </w:r>
    </w:p>
    <w:p>
      <w:pPr>
        <w:pStyle w:val="FirstParagraph"/>
      </w:pPr>
      <w:r>
        <w:t xml:space="preserve">Brazil presents unique public health challenges: from rural healthcare access disparities to the rising burden of chronic diseases in urban centers like Brasília. As a Pharmacist, I have actively studied these dynamics through research projects focused on medication adherence in SUS clinics and community-based interventions for hypertension management. In Brasília specifically—Brazil’s political and administrative heart—I recognize the opportunity to address complex health needs within a city that serves as both a national hub and home to diverse populations. The Federal District’s commitment to modernizing healthcare infrastructure, including its new digital health initiatives like "Saúde Digital," aligns perfectly with my expertise in pharmaceutical informatics and patient-centered care. I am eager to leverage this momentum by integrating technology into pharmacy practice—developing medication management apps for the elderly, optimizing drug utilization review systems, and supporting pharmacists in navigating Brazil’s evolving regulatory framework (ANVISA guidelines).</w:t>
      </w:r>
    </w:p>
    <w:bookmarkEnd w:id="21"/>
    <w:bookmarkStart w:id="22" w:name="why-brasília-a-strategic-commitment"/>
    <w:p>
      <w:pPr>
        <w:pStyle w:val="Heading2"/>
      </w:pPr>
      <w:r>
        <w:t xml:space="preserve">Why Brasília? A Strategic Commitment</w:t>
      </w:r>
    </w:p>
    <w:p>
      <w:pPr>
        <w:pStyle w:val="FirstParagraph"/>
      </w:pPr>
      <w:r>
        <w:t xml:space="preserve">My choice to pursue a Pharmacist career in Brazil Brasília is deeply intentional. Unlike larger cities such as São Paulo or Rio, Brasília offers a concentrated ecosystem where policy meets practice—a laboratory for scalable healthcare solutions. The city’s unique status as the nation’s capital means that innovations tested here can influence health policies nationwide. Moreover, I am drawn to Brasília’s cultural tapestry: its blend of indigenous communities (like the Guaraní in nearby reserves), Afro-Brazilian heritage, and immigrant populations creates a rich context for culturally competent care. As a Pharmacist committed to health equity, I seek to bridge gaps through initiatives like multilingual medication counseling for immigrant workers or collaborating with local NGOs on maternal health programs in low-income neighborhoods such as Santa Maria or Setor Bueno. Brasília isn’t just a location; it’s where I envision my professional growth intersecting with Brazil’s national healthcare mission.</w:t>
      </w:r>
    </w:p>
    <w:bookmarkEnd w:id="22"/>
    <w:bookmarkStart w:id="23" w:name="X0ab5be23a281d1e153bad87cec07c88f5d90cf6"/>
    <w:p>
      <w:pPr>
        <w:pStyle w:val="Heading2"/>
      </w:pPr>
      <w:r>
        <w:t xml:space="preserve">Professional Vision: Beyond the Dispensary</w:t>
      </w:r>
    </w:p>
    <w:p>
      <w:pPr>
        <w:pStyle w:val="FirstParagraph"/>
      </w:pPr>
      <w:r>
        <w:t xml:space="preserve">My vision for pharmacy in Brazil Brasília transcends traditional roles. I aspire to champion the Pharmacist as a proactive healthcare leader within interdisciplinary teams—partnering with doctors, nurses, and social workers to implement community health screenings in public parks or corporate wellness programs across Brasília’s business districts (like Lago Sul and Asa Sul). For instance, I have designed a pilot project for medication therapy management (MTM) services targeting diabetes patients in SUS clinics near the Ministry of Health complex. This model, which includes home visits for high-risk patients and telepharmacy follow-ups, directly addresses Brazil’s 2018 National Policy on Medicines (PNSM) goals. Additionally, I am passionate about advancing pharmaceutical education; I plan to mentor pharmacy students at the University of Brasília (UnB) through workshops on ethical prescribing practices—a critical need given Brazil’s rising antibiotic resistance rates.</w:t>
      </w:r>
    </w:p>
    <w:bookmarkEnd w:id="23"/>
    <w:bookmarkStart w:id="24" w:name="adaptation-and-cultural-integration"/>
    <w:p>
      <w:pPr>
        <w:pStyle w:val="Heading2"/>
      </w:pPr>
      <w:r>
        <w:t xml:space="preserve">Adaptation and Cultural Integration</w:t>
      </w:r>
    </w:p>
    <w:p>
      <w:pPr>
        <w:pStyle w:val="FirstParagraph"/>
      </w:pPr>
      <w:r>
        <w:t xml:space="preserve">Having resided in Brazil for two years while completing a professional internship in Belo Horizonte, I have mastered Portuguese to fluency and immersed myself in Brazilian culture. I understand that effective pharmacy practice here requires more than clinical skill—it demands cultural intelligence. I’ve participated in community health fairs during the "Festa Junina" celebrations, adapting my communication style to honor local traditions while delivering health education. This adaptability ensures that as a Pharmacist, I build trust within communities where healthcare access is often hindered by linguistic or cultural barriers. In Brasília, where diversity is both a challenge and an asset, I will ensure my practice reflects Brazil’s inclusive spirit.</w:t>
      </w:r>
    </w:p>
    <w:bookmarkEnd w:id="24"/>
    <w:bookmarkStart w:id="25" w:name="X2d8bda45304cdda7f61195afe51d2ed30f1cc28"/>
    <w:p>
      <w:pPr>
        <w:pStyle w:val="Heading2"/>
      </w:pPr>
      <w:r>
        <w:t xml:space="preserve">Conclusion: A Lifelong Commitment to Brazil's Health</w:t>
      </w:r>
    </w:p>
    <w:p>
      <w:pPr>
        <w:pStyle w:val="FirstParagraph"/>
      </w:pPr>
      <w:r>
        <w:t xml:space="preserve">This Personal Statement encapsulates more than professional qualifications; it articulates a calling. As a Pharmacist, I have witnessed how pharmaceutical expertise can transform lives—from preventing preventable hospitalizations in Brasília’s public hospitals to empowering patients with self-management tools in favelas. Brazil needs pharmacists who see themselves as partners in public health, not just technicians. Brasília, with its strategic position and ambitious healthcare goals, is the ideal launchpad for this mission. I am prepared to bring my clinical acumen, technological innovation mindset, and cultural humility to contribute meaningfully to Brazil’s healthcare future. Together with colleagues across the Federal District, I will help shape a system where every Brazilian—regardless of zip code or socioeconomic status—receives safe, effective, and compassionate pharmaceutical care.</w:t>
      </w:r>
    </w:p>
    <w:p>
      <w:pPr>
        <w:pStyle w:val="BodyText"/>
      </w:pPr>
      <w:r>
        <w:t xml:space="preserve">In closing: My journey as a Pharmacist is not merely about dispensing prescriptions; it is about upholding Brazil’s promise of health for all. I am ready to serve with dedication in Brasília—the city where policy meets practice, and where every day presents an opportunity to make a difference. This Personal Statement represents my earnest pledge to become an integral part of Brazil’s healthcare fabric, starting right here in Brasília.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in Brazil Brasília</dc:title>
  <dc:creator/>
  <cp:keywords/>
  <dcterms:created xsi:type="dcterms:W3CDTF">2026-07-21T06:36:39Z</dcterms:created>
  <dcterms:modified xsi:type="dcterms:W3CDTF">2026-07-21T06:36:39Z</dcterms:modified>
</cp:coreProperties>
</file>

<file path=docProps/custom.xml><?xml version="1.0" encoding="utf-8"?>
<Properties xmlns="http://schemas.openxmlformats.org/officeDocument/2006/custom-properties" xmlns:vt="http://schemas.openxmlformats.org/officeDocument/2006/docPropsVTypes"/>
</file>