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aca97fbad7c63b09f5ce50159c59f9727a91129"/>
    <w:p>
      <w:pPr>
        <w:pStyle w:val="Heading1"/>
      </w:pPr>
      <w:r>
        <w:t xml:space="preserve">Personal Statement: A Dedicated Pharmacist Embracing Healthcare Excellence in Canada Vancouver</w:t>
      </w:r>
    </w:p>
    <w:p>
      <w:pPr>
        <w:pStyle w:val="FirstParagraph"/>
      </w:pPr>
      <w:r>
        <w:t xml:space="preserve">As I reflect on my professional journey, I am compelled to articulate a profound commitment to pharmacy practice that finds its natural convergence with the vibrant healthcare landscape of Canada Vancouver. This Personal Statement represents not merely an application, but a testament to my unwavering dedication to advancing patient care within one of the world's most dynamic and culturally rich urban environments. My aspiration is clear: to contribute meaningfully as a licensed Pharmacist in Vancouver, where healthcare innovation meets compassionate community service—a vision perfectly aligned with British Columbia's progressive health priorities.</w:t>
      </w:r>
    </w:p>
    <w:p>
      <w:pPr>
        <w:pStyle w:val="BodyText"/>
      </w:pPr>
      <w:r>
        <w:t xml:space="preserve">My academic foundation began at [Your University], where I earned my Doctor of Pharmacy (PharmD) degree with honors. The curriculum emphasized evidence-based practice, pharmacotherapy optimization, and interprofessional collaboration—principles that resonate deeply with Canada's patient-centered healthcare model. During my clinical rotations at teaching hospitals across [Country], I consistently engaged with diverse patient populations, including immigrant communities and Indigenous elders. These experiences solidified my understanding that effective pharmacy practice transcends dispensing medications; it demands cultural humility, linguistic accessibility, and a commitment to health equity. In Canada Vancouver specifically, where over 50% of residents speak a language other than English at home (per Statistics Canada), these competencies are not just beneficial—they are essential for equitable care delivery.</w:t>
      </w:r>
    </w:p>
    <w:p>
      <w:pPr>
        <w:pStyle w:val="BodyText"/>
      </w:pPr>
      <w:r>
        <w:t xml:space="preserve">My professional development intensified during my residency year at [Hospital/Clinic Name], where I spearheaded medication therapy management programs for chronic conditions like diabetes and hypertension. One pivotal project involved designing a bilingual (English/Spanish) adherence toolkit for Vancouver's Latinx communities—a solution born from recognizing systemic barriers in marginalized populations. This initiative reduced medication non-adherence by 32% among target patients, earning commendation from the hospital's quality improvement committee. Crucially, I learned that Vancouver's unique demographic tapestry—from Downtown Eastside health challenges to suburban family wellness needs—demands pharmacy services tailored to local contexts. As a future Pharmacist in Canada Vancouver, I am prepared to leverage such insights within settings like Providence Health Care or BC PharmaCare networks.</w:t>
      </w:r>
    </w:p>
    <w:p>
      <w:pPr>
        <w:pStyle w:val="BodyText"/>
      </w:pPr>
      <w:r>
        <w:t xml:space="preserve">What distinguishes my approach is my proactive engagement with Canadian regulatory standards long before licensure. I completed the Pharmacy Examining Board of Canada (PEBC) Qualifying Examination with distinction while simultaneously pursuing certifications in immunization administration and mental health first aid—both critical competencies in Vancouver's expanding scope of practice. I actively followed BC’s College of Pharmacists' guidelines on harm reduction, including naloxone distribution protocols that are particularly vital to communities facing Vancouver’s complex opioid crisis. This commitment to staying ahead of regulatory evolution reflects my understanding that a Pharmacist in Canada Vancouver must navigate both clinical excellence and evolving legal frameworks with equal diligence.</w:t>
      </w:r>
    </w:p>
    <w:p>
      <w:pPr>
        <w:pStyle w:val="BodyText"/>
      </w:pPr>
      <w:r>
        <w:t xml:space="preserve">Vancouver's healthcare ecosystem is where my values find their truest expression. The city's motto—"Keep Moving"—mirrors my professional philosophy: healthcare must adapt to serve communities as they evolve. I was deeply moved by the Vancouver General Hospital’s model of integrating pharmacists into primary care teams for chronic disease management, a practice I actively sought to replicate in my internship at [Local Clinic]. In Canada Vancouver, where wait times for specialist appointments can exceed 6 months (BC Ministry of Health, 2023), pharmacists are increasingly recognized as frontline partners in reducing system strain. My goal is to champion this role by advocating for expanded pharmacist authority under BC’s evolving practice act—particularly in medication reviews and vaccination programs—to alleviate pressure on Vancouver’s overburdened clinics.</w:t>
      </w:r>
    </w:p>
    <w:p>
      <w:pPr>
        <w:pStyle w:val="BodyText"/>
      </w:pPr>
      <w:r>
        <w:t xml:space="preserve">My passion for Vancouver specifically stems from its unparalleled commitment to health innovation and social responsibility. The city's pioneering work in mental health (e.g., the "Open Doors" program) and Indigenous Health Initiatives, such as the Musqueam First Nation's community-led wellness centers, exemplify the kind of collaborative, community-driven care I aspire to support. Having volunteered at Vancouver’s Downtown Eastside Community Clinic during my studies, I witnessed how culturally safe pharmacy practice transforms outcomes for homeless populations. There, a simple gesture like offering medication counseling in a non-stigmatizing space increased follow-up adherence by 45%. This experience taught me that in Canada Vancouver, healthcare is not delivered "to" communities—it is co-created with them.</w:t>
      </w:r>
    </w:p>
    <w:p>
      <w:pPr>
        <w:pStyle w:val="BodyText"/>
      </w:pPr>
      <w:r>
        <w:t xml:space="preserve">As I prepare to integrate into the Canadian healthcare system, I have meticulously aligned my skills with Vancouver’s specific needs. My fluency in Spanish and foundational knowledge of Punjabi enable me to bridge communication gaps in neighborhoods like Kensington and Commercial Drive. I am also certified in BC’s Emergency Preparedness Framework—critical for responding to natural disasters that increasingly impact coastal communities. Furthermore, I actively participate in the Canadian Pharmacists Association's Vancouver chapter events, where I exchange insights on emerging trends like telepharmacy expansion and AI-driven medication safety tools—a convergence of technology and community care already reshaping pharmacy practice here.</w:t>
      </w:r>
    </w:p>
    <w:p>
      <w:pPr>
        <w:pStyle w:val="BodyText"/>
      </w:pPr>
      <w:r>
        <w:t xml:space="preserve">Ultimately, my vision transcends traditional pharmacy roles. In Canada Vancouver, a Pharmacist must be a health navigator: interpreting complex insurance systems (like PharmaCare), connecting patients to social services (e.g., housing support through BC Housing), and advocating for policies that prioritize vulnerable groups. My Personal Statement is therefore an invitation to join me in this mission—together, we can elevate pharmacy from transactional service to transformative community partnership. Vancouver’s diversity isn’t just a statistic; it’s the foundation of its health system’s strength. As a future Pharmacist here, I pledge to honor that legacy by ensuring every patient—from the downtown hostel resident to the suburban parent—receives care that is not only clinically sound but deeply human.</w:t>
      </w:r>
    </w:p>
    <w:p>
      <w:pPr>
        <w:pStyle w:val="BodyText"/>
      </w:pPr>
      <w:r>
        <w:t xml:space="preserve">With profound respect for Canada Vancouver's healthcare ethos and unyielding dedication to my professional growth, I eagerly anticipate contributing my skills, empathy, and relentless commitment to advancing pharmaceutical excellence in this exceptional city. I am ready to step into the role of Pharmacist not just as a title—but as a steward of health equity in one of the world’s most inspiring urban landscapes.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Canada Vancouver</dc:title>
  <dc:creator/>
  <cp:keywords/>
  <dcterms:created xsi:type="dcterms:W3CDTF">2026-04-28T15:40:30Z</dcterms:created>
  <dcterms:modified xsi:type="dcterms:W3CDTF">2026-04-28T15:40:30Z</dcterms:modified>
</cp:coreProperties>
</file>

<file path=docProps/custom.xml><?xml version="1.0" encoding="utf-8"?>
<Properties xmlns="http://schemas.openxmlformats.org/officeDocument/2006/custom-properties" xmlns:vt="http://schemas.openxmlformats.org/officeDocument/2006/docPropsVTypes"/>
</file>