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in</w:t>
      </w:r>
      <w:r>
        <w:t xml:space="preserve"> </w:t>
      </w:r>
      <w:r>
        <w:t xml:space="preserve">Colombia</w:t>
      </w:r>
      <w:r>
        <w:t xml:space="preserve"> </w:t>
      </w:r>
      <w:r>
        <w:t xml:space="preserve">Medellín</w:t>
      </w:r>
    </w:p>
    <w:bookmarkStart w:id="20" w:name="X96eeb76b9a14f1265d420fe4fcaed63bda9926c"/>
    <w:p>
      <w:pPr>
        <w:pStyle w:val="Heading1"/>
      </w:pPr>
      <w:r>
        <w:t xml:space="preserve">Personal Statement: A Lifelong Commitment to Pharmaceutical Excellence in Medellín, Colombia</w:t>
      </w:r>
    </w:p>
    <w:p>
      <w:pPr>
        <w:pStyle w:val="FirstParagraph"/>
      </w:pPr>
      <w:r>
        <w:t xml:space="preserve">I write this personal statement with unwavering dedication to the profession of Pharmacy and an profound commitment to serving the vibrant communities of Medellín, Colombia. From my earliest years growing up in the bustling neighborhoods surrounding the Aburra Valley, I witnessed firsthand how access to safe, effective medication and knowledgeable pharmaceutical care can transform lives—especially in a city as dynamic yet complex as Medellín. My journey toward becoming a pharmacist has been shaped by this local context, and I am now poised to contribute meaningfully to Colombia's healthcare landscape through my practice in Medellín.</w:t>
      </w:r>
    </w:p>
    <w:p>
      <w:pPr>
        <w:pStyle w:val="BodyText"/>
      </w:pPr>
      <w:r>
        <w:t xml:space="preserve">My academic foundation at the University of Antioquia, where I earned my Doctor of Pharmacy degree with honors, immersed me in both the science and humanity of pharmacy. Courses like *Pharmacotherapy for Chronic Diseases* and *Community Health Systems in Latin America* were not merely theoretical; they were contextualized through case studies reflecting Medellín’s specific health challenges. For instance, we analyzed data on diabetes prevalence in Comuna 13—a neighborhood where I volunteered—and discussed how culturally tailored medication adherence programs could reduce complications. This education taught me that being a Pharmacist in Colombia demands more than clinical knowledge; it requires deep empathy for the social determinants of health that impact patients across Medellín’s diverse urban and peri-urban environments.</w:t>
      </w:r>
    </w:p>
    <w:p>
      <w:pPr>
        <w:pStyle w:val="BodyText"/>
      </w:pPr>
      <w:r>
        <w:t xml:space="preserve">My practical experiences further solidified my resolve to serve Medellín. During my internship at *Farmacia Comunitaria San Javier*, a community pharmacy nestled in the heart of El Poblado, I provided direct patient care while navigating the realities of Colombia’s universal healthcare system (EPS). I counseled elderly patients managing hypertension and type 2 diabetes—common conditions exacerbated by limited access to specialists in underserved areas. One pivotal moment occurred when an older woman, struggling with complex medication regimens, confided her fear of taking pills due to cultural beliefs. With patience and clear communication (in both Spanish and the local *antioqueño* dialect), I collaborated with her family to create a simplified schedule that honored her traditions while ensuring safety. This experience crystallized my understanding: effective pharmacy practice in Colombia Medellín must bridge clinical expertise with cultural humility.</w:t>
      </w:r>
    </w:p>
    <w:p>
      <w:pPr>
        <w:pStyle w:val="BodyText"/>
      </w:pPr>
      <w:r>
        <w:t xml:space="preserve">Furthermore, I participated in the *Medellín en Movimiento* public health initiative, where I supported vaccination drives in informal settlements. This work revealed systemic barriers—like transportation difficulties and misinformation—that prevent vulnerable populations from accessing care. As a Pharmacist, I recognized my role not just as a dispenser but as an advocate. I helped design multilingual educational materials on vaccine safety and trained community health agents to address myths, directly contributing to higher immunization rates in neighborhoods like La América. These efforts aligned with Colombia’s National Health Policy goals of equity and prevention—a vision I am eager to advance through my practice in Medellín.</w:t>
      </w:r>
    </w:p>
    <w:p>
      <w:pPr>
        <w:pStyle w:val="BodyText"/>
      </w:pPr>
      <w:r>
        <w:t xml:space="preserve">What drives me is the unique opportunity Medellín offers as a city at the forefront of healthcare innovation. From the pioneering *Sistema de Salud* reforms to its integration of telehealth services in remote *comunas*, Medellín embodies Colombia’s commitment to transforming health outcomes. I am particularly inspired by initiatives like *Farmacias Populares* that expand affordable access, and I aspire to contribute through evidence-based practice. For example, I plan to develop a medication therapy management program focused on elderly patients in Medellín’s growing aging population—a demographic with rising needs for chronic disease coordination. My fluency in Spanish and deep familiarity with local healthcare structures will allow me to collaborate seamlessly with primary care physicians and community leaders across the city.</w:t>
      </w:r>
    </w:p>
    <w:p>
      <w:pPr>
        <w:pStyle w:val="BodyText"/>
      </w:pPr>
      <w:r>
        <w:t xml:space="preserve">I understand that being a Pharmacist in Colombia Medellín requires navigating regulatory frameworks like Law 1751 of 2015, which emphasizes pharmacists’ expanded roles in patient care. During my training, I completed specialized coursework on pharmaceutical ethics and Colombian drug regulations—ensuring my practice aligns with both national standards and the specific needs of Medellín’s patients. This includes advocating for rational drug use to combat antibiotic resistance, a growing concern in Colombia’s public health agenda.</w:t>
      </w:r>
    </w:p>
    <w:p>
      <w:pPr>
        <w:pStyle w:val="BodyText"/>
      </w:pPr>
      <w:r>
        <w:t xml:space="preserve">My long-term vision is to become an integral part of Medellín’s healthcare ecosystem. I aim not only to dispense medications but to educate communities on preventive care, collaborate on local public health projects, and mentor future pharmacists through university partnerships like the one at University of Antioquia. I have already begun researching gaps in mental health support for adolescents—a critical yet underserved area in Medellín—and plan to pilot a school-based counseling program with pharmacy students. This reflects my belief that a Pharmacist’s role extends beyond the counter into shaping healthier, more resilient communities.</w:t>
      </w:r>
    </w:p>
    <w:p>
      <w:pPr>
        <w:pStyle w:val="BodyText"/>
      </w:pPr>
      <w:r>
        <w:t xml:space="preserve">Medellín is more than a city to me; it is where I learned compassion from *abuelas* in neighborhood pharmacies, where I saw how a single dose of insulin can restore hope, and where the spirit of *la ciudad de la eterna primavera* (the eternal spring city) fuels my passion for healing. I am ready to bring my clinical skills, cultural competence, and unwavering dedication to a pharmacy practice that serves Medellín with excellence. As a Pharmacist in Colombia Medellín, I do not seek only to fulfill a professional role—I seek to embody the transformative power of pharmacy in service of its people. My commitment is absolute: I will be there for every patient, every day, in the heart of this remarkable city.</w:t>
      </w:r>
    </w:p>
    <w:p>
      <w:pPr>
        <w:pStyle w:val="BodyText"/>
      </w:pPr>
      <w:r>
        <w:t xml:space="preserve">In closing, my journey has prepared me not just to practice pharmacy in Medellín but to contribute meaningfully to its future. I am eager to join a team that values innovation alongside compassion and sees the pharmacist as a vital partner in Colombia’s health renaissance. Thank you for considering my application—I look forward to discussing how I can serve the people of Medellín with integrity, skill,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in Colombia Medellín</dc:title>
  <dc:creator/>
  <dc:language>en</dc:language>
  <cp:keywords/>
  <dcterms:created xsi:type="dcterms:W3CDTF">2026-07-23T02:23:45Z</dcterms:created>
  <dcterms:modified xsi:type="dcterms:W3CDTF">2026-07-23T02:23:45Z</dcterms:modified>
</cp:coreProperties>
</file>

<file path=docProps/custom.xml><?xml version="1.0" encoding="utf-8"?>
<Properties xmlns="http://schemas.openxmlformats.org/officeDocument/2006/custom-properties" xmlns:vt="http://schemas.openxmlformats.org/officeDocument/2006/docPropsVTypes"/>
</file>