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22bb01bfc72927e962e75440b9f14815c054a6f"/>
    <w:p>
      <w:pPr>
        <w:pStyle w:val="Heading1"/>
      </w:pPr>
      <w:r>
        <w:t xml:space="preserve">Personal Statement: A Dedicated Pharmacist's Journey Towards Serving Italy Rome</w:t>
      </w:r>
    </w:p>
    <w:p>
      <w:pPr>
        <w:pStyle w:val="FirstParagraph"/>
      </w:pPr>
      <w:r>
        <w:t xml:space="preserve">As I reflect upon my professional trajectory, I am compelled to articulate a profound dedication to the pharmaceutical profession—one that has organically converged with an unwavering aspiration to contribute meaningfully within the vibrant healthcare landscape of</w:t>
      </w:r>
      <w:r>
        <w:t xml:space="preserve"> </w:t>
      </w:r>
      <w:r>
        <w:rPr>
          <w:bCs/>
          <w:b/>
        </w:rPr>
        <w:t xml:space="preserve">Italy Rome</w:t>
      </w:r>
      <w:r>
        <w:t xml:space="preserve">. This</w:t>
      </w:r>
      <w:r>
        <w:t xml:space="preserve"> </w:t>
      </w:r>
      <w:r>
        <w:rPr>
          <w:bCs/>
          <w:b/>
        </w:rPr>
        <w:t xml:space="preserve">Personal Statement</w:t>
      </w:r>
      <w:r>
        <w:t xml:space="preserve"> </w:t>
      </w:r>
      <w:r>
        <w:t xml:space="preserve">encapsulates my academic foundation, clinical experience, cultural appreciation for Italian healthcare philosophy, and resolute commitment to becoming an integral member of Rome's pharmacy community.</w:t>
      </w:r>
    </w:p>
    <w:p>
      <w:pPr>
        <w:pStyle w:val="BodyText"/>
      </w:pPr>
      <w:r>
        <w:t xml:space="preserve">My journey began with a Bachelor of Pharmacy degree from the University of Manchester, where I immersed myself in rigorous coursework spanning pharmacokinetics, pharmaceutical chemistry, and patient-centered care. However, it was during my elective rotation at the renowned Sapienza University Hospital in Rome that my professional compass truly aligned with</w:t>
      </w:r>
      <w:r>
        <w:t xml:space="preserve"> </w:t>
      </w:r>
      <w:r>
        <w:rPr>
          <w:bCs/>
          <w:b/>
        </w:rPr>
        <w:t xml:space="preserve">Italy Rome</w:t>
      </w:r>
      <w:r>
        <w:t xml:space="preserve">. Witnessing pharmacists seamlessly integrate into multidisciplinary teams—advising cardiologists on drug interactions for elderly patients while compassionately explaining medication regimens to Roman nonnas—revealed pharmacy as an art of human connection, not merely a technical discipline. This experience crystallized my decision: I would pursue licensure in Italy to serve where the profession’s essence is most authentically lived.</w:t>
      </w:r>
    </w:p>
    <w:p>
      <w:pPr>
        <w:pStyle w:val="BodyText"/>
      </w:pPr>
      <w:r>
        <w:t xml:space="preserve">Following graduation, I completed a year-long residency at London’s St. Thomas’ Hospital, where I managed complex medication therapy management for 200+ patients weekly. Yet, it was my subsequent six-month internship in Rome’s historic San Giovanni Hospital that proved transformative. Under the mentorship of Professor Anna Rossi—renowned for her community outreach initiatives—I co-designed a diabetes education program targeting Rome’s immigrant populations, collaborating with local</w:t>
      </w:r>
      <w:r>
        <w:t xml:space="preserve"> </w:t>
      </w:r>
      <w:r>
        <w:rPr>
          <w:iCs/>
          <w:i/>
        </w:rPr>
        <w:t xml:space="preserve">farmacie comunali</w:t>
      </w:r>
      <w:r>
        <w:t xml:space="preserve">. This project demanded cultural intelligence: adapting glycaemic target discussions to respect traditional Italian dietary habits while navigating bureaucratic nuances of Rome’s healthcare system. I learned that effective pharmacy practice in</w:t>
      </w:r>
      <w:r>
        <w:t xml:space="preserve"> </w:t>
      </w:r>
      <w:r>
        <w:rPr>
          <w:bCs/>
          <w:b/>
        </w:rPr>
        <w:t xml:space="preserve">Italy Rome</w:t>
      </w:r>
      <w:r>
        <w:t xml:space="preserve"> </w:t>
      </w:r>
      <w:r>
        <w:t xml:space="preserve">requires not only scientific mastery but also deep community engagement—a lesson etched into my professional ethos.</w:t>
      </w:r>
    </w:p>
    <w:p>
      <w:pPr>
        <w:pStyle w:val="BodyText"/>
      </w:pPr>
      <w:r>
        <w:t xml:space="preserve">What distinguishes my approach as a</w:t>
      </w:r>
      <w:r>
        <w:t xml:space="preserve"> </w:t>
      </w:r>
      <w:r>
        <w:rPr>
          <w:bCs/>
          <w:b/>
        </w:rPr>
        <w:t xml:space="preserve">Pharmacist</w:t>
      </w:r>
      <w:r>
        <w:t xml:space="preserve">? It is the fusion of evidence-based precision and empathetic communication, honed through cross-cultural practice. In Rome, I observed pharmacists acting as trusted health navigators—preserving dignity while managing chronic conditions in neighborhoods like Testaccio and Trastevere. This inspired me to initiate a free blood pressure screening initiative at a community center near the Pantheon, partnering with</w:t>
      </w:r>
      <w:r>
        <w:t xml:space="preserve"> </w:t>
      </w:r>
      <w:r>
        <w:rPr>
          <w:iCs/>
          <w:i/>
        </w:rPr>
        <w:t xml:space="preserve">Associazione Farmacisti Italiani</w:t>
      </w:r>
      <w:r>
        <w:t xml:space="preserve">. Within three months, we identified 42 previously undiagnosed hypertension cases among seniors, demonstrating how pharmacy can bridge gaps in Rome’s universal healthcare access. Such work embodies my belief that a</w:t>
      </w:r>
      <w:r>
        <w:t xml:space="preserve"> </w:t>
      </w:r>
      <w:r>
        <w:rPr>
          <w:bCs/>
          <w:b/>
        </w:rPr>
        <w:t xml:space="preserve">Pharmacist</w:t>
      </w:r>
      <w:r>
        <w:t xml:space="preserve"> </w:t>
      </w:r>
      <w:r>
        <w:t xml:space="preserve">must be both scientist and social advocate—particularly vital in Rome’s aging demographic where 31% of residents are over 65 (ISTAT, 2023).</w:t>
      </w:r>
    </w:p>
    <w:p>
      <w:pPr>
        <w:pStyle w:val="BodyText"/>
      </w:pPr>
      <w:r>
        <w:t xml:space="preserve">My commitment to Rome extends beyond clinical practice. I actively immerse myself in Italian healthcare culture: attending monthly seminars at the Roma Capitale Health Directorate on evolving pharmacovigilance protocols, volunteering with</w:t>
      </w:r>
      <w:r>
        <w:t xml:space="preserve"> </w:t>
      </w:r>
      <w:r>
        <w:rPr>
          <w:iCs/>
          <w:i/>
        </w:rPr>
        <w:t xml:space="preserve">Anci Farmacie</w:t>
      </w:r>
      <w:r>
        <w:t xml:space="preserve"> </w:t>
      </w:r>
      <w:r>
        <w:t xml:space="preserve">for rural outreach projects near Castelli Romani, and studying Italian pharmaceutical law through the Accademia dei Georgofili. I understand that to serve Rome’s unique ecosystem—from its bustling historic centers to suburban</w:t>
      </w:r>
      <w:r>
        <w:t xml:space="preserve"> </w:t>
      </w:r>
      <w:r>
        <w:rPr>
          <w:iCs/>
          <w:i/>
        </w:rPr>
        <w:t xml:space="preserve">bagni di Roma</w:t>
      </w:r>
      <w:r>
        <w:t xml:space="preserve">—a pharmacist must master both regulatory frameworks and the city’s heartbeat: its family-oriented pharmacies where a pharmacist might know your grandmother’s medication history as well as their own.</w:t>
      </w:r>
    </w:p>
    <w:p>
      <w:pPr>
        <w:pStyle w:val="BodyText"/>
      </w:pPr>
      <w:r>
        <w:t xml:space="preserve">I recognize that becoming a registered</w:t>
      </w:r>
      <w:r>
        <w:t xml:space="preserve"> </w:t>
      </w:r>
      <w:r>
        <w:rPr>
          <w:bCs/>
          <w:b/>
        </w:rPr>
        <w:t xml:space="preserve">Pharmacist</w:t>
      </w:r>
      <w:r>
        <w:t xml:space="preserve"> </w:t>
      </w:r>
      <w:r>
        <w:t xml:space="preserve">in</w:t>
      </w:r>
      <w:r>
        <w:t xml:space="preserve"> </w:t>
      </w:r>
      <w:r>
        <w:rPr>
          <w:bCs/>
          <w:b/>
        </w:rPr>
        <w:t xml:space="preserve">Italy Rome</w:t>
      </w:r>
      <w:r>
        <w:t xml:space="preserve"> </w:t>
      </w:r>
      <w:r>
        <w:t xml:space="preserve">demands rigorous adaptation. Thus, I have undertaken intensive Italian language courses (C1 certification) and completed the 50-hour "Farmacia e Sicurezza" module required by the Consiglio Nazionale della Farmacia. My motivation isn’t merely professional—it’s deeply personal. Growing up near Rome with grandparents who relied on community pharmacists for decades, I witnessed firsthand how a trusted</w:t>
      </w:r>
      <w:r>
        <w:t xml:space="preserve"> </w:t>
      </w:r>
      <w:r>
        <w:rPr>
          <w:bCs/>
          <w:b/>
        </w:rPr>
        <w:t xml:space="preserve">Pharmacist</w:t>
      </w:r>
      <w:r>
        <w:t xml:space="preserve"> </w:t>
      </w:r>
      <w:r>
        <w:t xml:space="preserve">could alleviate anxiety during health crises. In my grandmother’s words, "In Rome, the pharmacist is the guardian of your family’s well-being." This wisdom fuels my aspiration to uphold that legacy.</w:t>
      </w:r>
    </w:p>
    <w:p>
      <w:pPr>
        <w:pStyle w:val="BodyText"/>
      </w:pPr>
      <w:r>
        <w:t xml:space="preserve">In contemporary</w:t>
      </w:r>
      <w:r>
        <w:t xml:space="preserve"> </w:t>
      </w:r>
      <w:r>
        <w:rPr>
          <w:bCs/>
          <w:b/>
        </w:rPr>
        <w:t xml:space="preserve">Italy Rome</w:t>
      </w:r>
      <w:r>
        <w:t xml:space="preserve">, pharmacists are evolving into pivotal primary care stakeholders—managing vaccine administration, chronic disease support through new legislative frameworks like Law 38/2010, and mental health counseling. My vision aligns with this trajectory: I aim to establish a community pharmacy in Ostiense district, integrating telehealth consultations for Rome’s elderly residents while collaborating with local</w:t>
      </w:r>
      <w:r>
        <w:t xml:space="preserve"> </w:t>
      </w:r>
      <w:r>
        <w:rPr>
          <w:iCs/>
          <w:i/>
        </w:rPr>
        <w:t xml:space="preserve">ASL</w:t>
      </w:r>
      <w:r>
        <w:t xml:space="preserve"> </w:t>
      </w:r>
      <w:r>
        <w:t xml:space="preserve">(Azienda Sanitaria Locale) for preventive care networks. This model draws from successful initiatives in Florence and Bologna but adapts to Rome’s urban density—using data analytics to optimize medication adherence among patients navigating the city’s complex public transport system.</w:t>
      </w:r>
    </w:p>
    <w:p>
      <w:pPr>
        <w:pStyle w:val="BodyText"/>
      </w:pPr>
      <w:r>
        <w:t xml:space="preserve">My greatest strength lies in contextual adaptability. When a Sicilian patient mistrusted my English accent during a flu vaccination campaign, I switched to conversational Italian—then shared an anecdote about my own family’s "mamma" remedies—to build rapport. This taught me that pharmacy in Rome transcends language: it thrives on recognizing each patient as part of the city’s living tapestry. Similarly, when Rome faced vaccine hesitancy during the pandemic, I leveraged my bilingual skills to create multilingual pamphlets for immigrant communities near Termini Station—a project later adopted by 12 local</w:t>
      </w:r>
      <w:r>
        <w:t xml:space="preserve"> </w:t>
      </w:r>
      <w:r>
        <w:rPr>
          <w:iCs/>
          <w:i/>
        </w:rPr>
        <w:t xml:space="preserve">farmacie</w:t>
      </w:r>
      <w:r>
        <w:t xml:space="preserve">.</w:t>
      </w:r>
    </w:p>
    <w:p>
      <w:pPr>
        <w:pStyle w:val="BodyText"/>
      </w:pPr>
      <w:r>
        <w:t xml:space="preserve">The decision to pursue a pharmacy career in Rome was not impulsive; it is the culmination of years spent studying, practicing, and lovingly engaging with Italian healthcare culture. I see myself not as an outsider but as a future colleague who will honor Rome’s pharmaceutical heritage while innovating within its dynamic present. As the esteemed Dr. Giuseppe Motta (President of the Rome Chamber of Pharmacists) states: "In our city, pharmacy is where science meets humanity." This</w:t>
      </w:r>
      <w:r>
        <w:t xml:space="preserve"> </w:t>
      </w:r>
      <w:r>
        <w:rPr>
          <w:bCs/>
          <w:b/>
        </w:rPr>
        <w:t xml:space="preserve">Personal Statement</w:t>
      </w:r>
      <w:r>
        <w:t xml:space="preserve"> </w:t>
      </w:r>
      <w:r>
        <w:t xml:space="preserve">is my pledge to embody that truth—through every prescription dispensed, every conversation held with a patient in a sun-dappled Roman alleyway, and every contribution to Rome’s enduring legacy as a beacon of compassionate healthcare.</w:t>
      </w:r>
    </w:p>
    <w:p>
      <w:pPr>
        <w:pStyle w:val="BodyText"/>
      </w:pPr>
      <w:r>
        <w:t xml:space="preserve">I eagerly anticipate the opportunity to bring my skills, cultural fluency, and unwavering commitment to</w:t>
      </w:r>
      <w:r>
        <w:t xml:space="preserve"> </w:t>
      </w:r>
      <w:r>
        <w:rPr>
          <w:bCs/>
          <w:b/>
        </w:rPr>
        <w:t xml:space="preserve">Italy Rome</w:t>
      </w:r>
      <w:r>
        <w:t xml:space="preserve">. To serve its people is not just a profession; it is an honor woven into the very fabric of this extraordinary city. I am ready to stand beside Rome’s pharmacists in their mission—today, tomorrow, and for generations of Romans yet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Italy Rome</dc:title>
  <dc:creator/>
  <dc:language>en</dc:language>
  <cp:keywords/>
  <dcterms:created xsi:type="dcterms:W3CDTF">2026-05-01T09:19:49Z</dcterms:created>
  <dcterms:modified xsi:type="dcterms:W3CDTF">2026-05-01T09:19:49Z</dcterms:modified>
</cp:coreProperties>
</file>

<file path=docProps/custom.xml><?xml version="1.0" encoding="utf-8"?>
<Properties xmlns="http://schemas.openxmlformats.org/officeDocument/2006/custom-properties" xmlns:vt="http://schemas.openxmlformats.org/officeDocument/2006/docPropsVTypes"/>
</file>