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0" w:name="X162caa3fb5367f247bbdc2b018221d9a1f59884"/>
    <w:p>
      <w:pPr>
        <w:pStyle w:val="Heading1"/>
      </w:pPr>
      <w:r>
        <w:t xml:space="preserve">Personal Statement: Commitment to Pharmaceutical Excellence in Saint Petersburg, Russia</w:t>
      </w:r>
    </w:p>
    <w:p>
      <w:pPr>
        <w:pStyle w:val="FirstParagraph"/>
      </w:pPr>
      <w:r>
        <w:t xml:space="preserve">This Personal Statement reflects my dedicated journey toward becoming a pharmacist deeply committed to serving the unique healthcare needs of Russia’s cultural and historical epicenter—Saint Petersburg. With unwavering passion for pharmaceutical science, patient-centered care, and a profound respect for the rich medical traditions of Russia, I am eager to contribute my skills to Saint Petersburg’s dynamic healthcare ecosystem. As a prospective Pharmacist operating within this city’s distinctive context, I have meticulously aligned my professional philosophy with the challenges and opportunities presented by Saint Petersburg’s population density, aging demographic, and evolving healthcare infrastructure.</w:t>
      </w:r>
    </w:p>
    <w:p>
      <w:pPr>
        <w:pStyle w:val="BodyText"/>
      </w:pPr>
      <w:r>
        <w:t xml:space="preserve">My academic foundation in pharmacy was built upon a rigorous curriculum at the Moscow State University of Pharmacy—a program renowned for its emphasis on both classical Russian pharmaceutical ethics and modern evidence-based practice. During my studies, I immersed myself in Russia’s National Pharmaceutical Strategy (2021–2030), which prioritizes equitable access to medications across urban centers like Saint Petersburg. This exposure ignited my understanding that effective pharmacy practice in this city must transcend clinical competence—it demands cultural empathy, logistical acumen, and a commitment to public health advocacy within Russia’s specific socioeconomic framework. I consistently sought opportunities to apply this knowledge through volunteer work at Moscow’s federal clinics, where I supported elderly patients managing chronic conditions like hypertension and diabetes—conditions that disproportionately affect Saint Petersburg’s 30% geriatric population.</w:t>
      </w:r>
    </w:p>
    <w:p>
      <w:pPr>
        <w:pStyle w:val="BodyText"/>
      </w:pPr>
      <w:r>
        <w:t xml:space="preserve">What draws me specifically to Saint Petersburg is its unparalleled fusion of historical significance and modern healthcare innovation. Having visited the city during my university exchange program, I was profoundly moved by its architectural grandeur—from the Winter Palace to the Neva River embankments—and equally impressed by its advanced medical institutions like St. Petersburg State Pediatric Medical University and Petrozavodsk City Clinical Hospital No. 1. I recognized that Saint Petersburg’s pharmaceutical landscape faces unique pressures: seasonal challenges (including extreme winter temperatures affecting medication storage), a high incidence of cardiovascular diseases, and the need for culturally sensitive counseling for immigrant communities near landmarks like Gostiny Dvor Mall. As a Pharmacist in this environment, I would prioritize cold-chain logistics optimization and multilingual patient education—skills honed during my internship at a leading Saint Petersburg pharmacy chain’s distribution center.</w:t>
      </w:r>
    </w:p>
    <w:p>
      <w:pPr>
        <w:pStyle w:val="BodyText"/>
      </w:pPr>
      <w:r>
        <w:t xml:space="preserve">My professional experience has prepared me to address these complexities head-on. At the Novosibirsk Regional Pharmacy Network, I implemented a digital patient adherence program that reduced medication non-compliance by 27% among elderly patients—a solution directly transferable to Saint Petersburg’s underserved districts like Vitebsk or Krasny Prospekt. I also collaborated with local physicians to develop culturally appropriate diabetes management guides for ethnic minority groups, reflecting my understanding that effective pharmaceutical care in Russia must respect diverse cultural backgrounds. Crucially, I am fluent in Russian (C1 level) and possess basic proficiency in English—enabling seamless communication with international healthcare teams while ensuring clarity for Saint Petersburg’s patient base.</w:t>
      </w:r>
    </w:p>
    <w:p>
      <w:pPr>
        <w:pStyle w:val="BodyText"/>
      </w:pPr>
      <w:r>
        <w:t xml:space="preserve">Why Saint Petersburg? This city represents the heart of Russia’s medical evolution. It hosts the country’s first specialized oncology center, pioneers in telepharmacy services, and a growing network of community pharmacies integrated into primary care. Yet it also grapples with disparities: rural satellite towns like Pushkin lack sufficient pharmaceutical access, while urban centers face overburdened systems. My aspiration as a Pharmacist is to bridge this gap—not merely by dispensing medications, but by advocating for policy reforms that prioritize preventive care in Saint Petersburg’s public health strategy. I am particularly inspired by the city’s recent initiative to establish "Pharmacy Health Hubs" in residential areas, which aligns perfectly with my vision of pharmacists as frontline health educators.</w:t>
      </w:r>
    </w:p>
    <w:p>
      <w:pPr>
        <w:pStyle w:val="BodyText"/>
      </w:pPr>
      <w:r>
        <w:t xml:space="preserve">My long-term goals are intrinsically tied to Saint Petersburg’s future. Within five years, I aim to lead a community pharmacy initiative focused on managing chronic diseases in St. Petersburg’s historic neighborhoods—where many residents rely on state healthcare but face barriers to specialist access. I plan to partner with the Saint Petersburg Department of Health and institutions like the Russian Medical Academy of Continuous Education (RMACE) to develop training modules for pharmacists on geriatric care, leveraging Russia’s national health database for data-driven interventions. In ten years, I aspire to contribute to legislative improvements in pharmaceutical waste management—a critical issue as Saint Petersburg expands its healthcare infrastructure. My commitment is not just to practice pharmacy; it is to elevate the profession’s role within Russia’s societal fabric.</w:t>
      </w:r>
    </w:p>
    <w:p>
      <w:pPr>
        <w:pStyle w:val="BodyText"/>
      </w:pPr>
      <w:r>
        <w:t xml:space="preserve">As a future Pharmacist in Saint Petersburg, I reject the notion of pharmacy as transactional. To me, it is a profound responsibility rooted in Russia’s healing traditions—from medieval herbalists to modern clinical pharmacists. Every prescription dispensed must carry the weight of trust we hold with our patients—whether they’re visiting the Hermitage Museum or seeking care at a local clinic near the Fontanka River. I have dedicated my life to becoming that trusted professional, and Saint Petersburg, with its blend of history and progress, is where my journey finds its purpose. This Personal Statement is not merely an application; it is a pledge to serve the people of Russia’s cultural capital with integrity, innovation, and unshakeable commitment.</w:t>
      </w:r>
    </w:p>
    <w:p>
      <w:pPr>
        <w:pStyle w:val="BodyText"/>
      </w:pPr>
      <w:r>
        <w:t xml:space="preserve">I am ready to bring my expertise in pharmaceutical care, adaptability to Saint Petersburg’s healthcare nuances, and passion for community health to your esteemed institution. Let us collaborate to ensure that every resident of this magnificent city—from those living near the Smolny Institute to families along the Baltic coast—receives safe, effective, and compassionate pharmaceutical services. I eagerly anticipate contributing my skills as a Pharmacist in Saint Petersburg, Russia—a city where healthcare is not just a service, but an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for Saint Petersburg, Russia</dc:title>
  <dc:creator/>
  <dc:language>en</dc:language>
  <cp:keywords/>
  <dcterms:created xsi:type="dcterms:W3CDTF">2026-07-23T09:48:06Z</dcterms:created>
  <dcterms:modified xsi:type="dcterms:W3CDTF">2026-07-23T09:48:06Z</dcterms:modified>
</cp:coreProperties>
</file>

<file path=docProps/custom.xml><?xml version="1.0" encoding="utf-8"?>
<Properties xmlns="http://schemas.openxmlformats.org/officeDocument/2006/custom-properties" xmlns:vt="http://schemas.openxmlformats.org/officeDocument/2006/docPropsVTypes"/>
</file>