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Pharmacist</w:t>
      </w:r>
      <w:r>
        <w:t xml:space="preserve"> </w:t>
      </w:r>
      <w:r>
        <w:t xml:space="preserve">Application</w:t>
      </w:r>
    </w:p>
    <w:bookmarkStart w:id="20" w:name="X14ab27b20cbe30d76c7d99239353d4a9b22bc7b"/>
    <w:p>
      <w:pPr>
        <w:pStyle w:val="Heading1"/>
      </w:pPr>
      <w:r>
        <w:t xml:space="preserve">Personal Statement for Pharmacist Position in Cape Town, South Africa</w:t>
      </w:r>
    </w:p>
    <w:p>
      <w:pPr>
        <w:pStyle w:val="FirstParagraph"/>
      </w:pPr>
      <w:r>
        <w:t xml:space="preserve">As I reflect on my journey toward becoming a dedicated healthcare professional, my commitment to serving the people of</w:t>
      </w:r>
      <w:r>
        <w:t xml:space="preserve"> </w:t>
      </w:r>
      <w:r>
        <w:rPr>
          <w:bCs/>
          <w:b/>
        </w:rPr>
        <w:t xml:space="preserve">South Africa Cape Town</w:t>
      </w:r>
      <w:r>
        <w:t xml:space="preserve"> </w:t>
      </w:r>
      <w:r>
        <w:t xml:space="preserve">has become the unwavering compass guiding my career aspirations. This</w:t>
      </w:r>
      <w:r>
        <w:t xml:space="preserve"> </w:t>
      </w:r>
      <w:r>
        <w:rPr>
          <w:iCs/>
          <w:i/>
        </w:rPr>
        <w:t xml:space="preserve">Personal Statement</w:t>
      </w:r>
      <w:r>
        <w:t xml:space="preserve"> </w:t>
      </w:r>
      <w:r>
        <w:t xml:space="preserve">articulates not merely my qualifications as a qualified</w:t>
      </w:r>
      <w:r>
        <w:t xml:space="preserve"> </w:t>
      </w:r>
      <w:r>
        <w:rPr>
          <w:bCs/>
          <w:b/>
        </w:rPr>
        <w:t xml:space="preserve">Pharmacist</w:t>
      </w:r>
      <w:r>
        <w:t xml:space="preserve">, but my profound conviction that Cape Town's unique demographic tapestry and healthcare landscape offer the perfect platform for me to enact meaningful change in medication therapy management and community wellness.</w:t>
      </w:r>
    </w:p>
    <w:p>
      <w:pPr>
        <w:pStyle w:val="BodyText"/>
      </w:pPr>
      <w:r>
        <w:t xml:space="preserve">My academic foundation began at the University of Cape Town (UCT) Faculty of Health Sciences, where I earned my Bachelor of Pharmacy degree with distinction. This program immersed me in South Africa's complex public health realities—from managing antiretroviral therapy for HIV/AIDS patients to navigating tuberculosis treatment regimens across diverse socioeconomic groups. What set my education apart was the emphasis on community-based learning; I spent 18 months interning at Khayelitsha Community Pharmacy, where I witnessed firsthand how systemic barriers impact medication adherence. This experience transformed theoretical knowledge into visceral understanding: in Cape Town's townships, a pharmacist isn't just a dispenser of pills but a critical link in the healthcare continuum for communities facing poverty and limited resources.</w:t>
      </w:r>
    </w:p>
    <w:p>
      <w:pPr>
        <w:pStyle w:val="BodyText"/>
      </w:pPr>
      <w:r>
        <w:t xml:space="preserve">During my professional internship at Groote Schuur Hospital’s pharmacy department, I developed specialized skills in clinical pharmacy practice that directly address Cape Town's healthcare challenges. I collaborated with physicians to optimize medication regimens for chronic conditions like diabetes and hypertension among elderly patients—a demographic disproportionately affected by non-communicable diseases in our urban centers. More significantly, I initiated a patient education program targeting Xhosa-speaking communities about asthma management, using culturally resonant analogies (like comparing inhaler technique to "blowing out birthday candles") that increased adherence rates by 35%. This work cemented my belief that effective pharmacy practice in</w:t>
      </w:r>
      <w:r>
        <w:t xml:space="preserve"> </w:t>
      </w:r>
      <w:r>
        <w:rPr>
          <w:bCs/>
          <w:b/>
        </w:rPr>
        <w:t xml:space="preserve">South Africa Cape Town</w:t>
      </w:r>
      <w:r>
        <w:t xml:space="preserve"> </w:t>
      </w:r>
      <w:r>
        <w:t xml:space="preserve">demands linguistic sensitivity alongside clinical expertise.</w:t>
      </w:r>
    </w:p>
    <w:p>
      <w:pPr>
        <w:pStyle w:val="BodyText"/>
      </w:pPr>
      <w:r>
        <w:t xml:space="preserve">What compels me to pursue a career specifically in Cape Town is its unparalleled diversity and the urgent need for equitable pharmaceutical care. As a city where 70% of residents belong to historically marginalized communities, Cape Town exemplifies both South Africa's progress and persistent healthcare disparities. I am deeply inspired by the work of organizations like the Western Cape Department of Health’s Community Pharmacy Initiative, which aims to make essential medicines accessible in underserved areas. My aspiration is not merely to practice as a</w:t>
      </w:r>
      <w:r>
        <w:t xml:space="preserve"> </w:t>
      </w:r>
      <w:r>
        <w:rPr>
          <w:bCs/>
          <w:b/>
        </w:rPr>
        <w:t xml:space="preserve">Pharmacist</w:t>
      </w:r>
      <w:r>
        <w:t xml:space="preserve">, but to actively contribute to such initiatives—particularly through mobile pharmacy services that reach remote communities like Langa and Gugulethu, where transportation barriers often prevent consistent medication access.</w:t>
      </w:r>
    </w:p>
    <w:p>
      <w:pPr>
        <w:pStyle w:val="BodyText"/>
      </w:pPr>
      <w:r>
        <w:t xml:space="preserve">I recognize that pharmacy in South Africa operates within a uniquely complex framework. The National Health Act mandates equitable care, but implementation challenges persist. My experience working with the Cape Town City Health Department’s antiretroviral therapy adherence project taught me to navigate these complexities compassionately. I learned that a patient’s decision to skip medication isn’t laziness—it might stem from fear of stigma, cost constraints, or misunderstanding of treatment duration. This insight fuels my approach: in every consultation at a Cape Town pharmacy, I prioritize building trust through active listening and culturally humble communication. For instance, when counseling patients about new hypertension medications, I now begin by asking "How do you feel your body is managing this?" rather than defaulting to clinical jargon—this simple shift has significantly improved patient engagement in my current practice setting.</w:t>
      </w:r>
    </w:p>
    <w:p>
      <w:pPr>
        <w:pStyle w:val="BodyText"/>
      </w:pPr>
      <w:r>
        <w:t xml:space="preserve">Furthermore, I am committed to advancing pharmaceutical care beyond dispensing. As a</w:t>
      </w:r>
      <w:r>
        <w:t xml:space="preserve"> </w:t>
      </w:r>
      <w:r>
        <w:rPr>
          <w:bCs/>
          <w:b/>
        </w:rPr>
        <w:t xml:space="preserve">Pharmacist</w:t>
      </w:r>
      <w:r>
        <w:t xml:space="preserve">, I actively participate in the South African Pharmaceutical Association’s (SAPhA) Cape Town chapter, contributing to policy discussions on medication safety in public clinics. I recently co-authored a white paper advocating for pharmacists to lead immunization programs—a critical need given Cape Town’s seasonal influenza burden. My vision aligns with South Africa’s National Health Policy Framework: leveraging pharmacy as a first point of contact for early intervention, particularly in mental health and substance abuse, where Cape Town has seen rising demand.</w:t>
      </w:r>
    </w:p>
    <w:p>
      <w:pPr>
        <w:pStyle w:val="BodyText"/>
      </w:pPr>
      <w:r>
        <w:t xml:space="preserve">My personal connection to this city is profound. Having grown up in Mitchells Plain—a vibrant, multicultural neighborhood—I understand the daily realities of Cape Town residents. I speak Xhosa fluently and have volunteered with local NGOs like Khanya Trust, providing medication counseling at community health fairs. This immersion has shaped my professional philosophy: healthcare must be as diverse as the communities it serves. When a patient in Bo-Kaap shared her struggles with diabetes management due to cultural dietary preferences, I didn’t just adjust her prescription—I collaborated with a local nutritionist to develop meal plans using traditional ingredients like samp and beans. This holistic approach, rooted in respect for Cape Town’s cultural mosaic, is central to my practice.</w:t>
      </w:r>
    </w:p>
    <w:p>
      <w:pPr>
        <w:pStyle w:val="BodyText"/>
      </w:pPr>
      <w:r>
        <w:t xml:space="preserve">Looking ahead, I seek to establish a community pharmacy model in the Cape Town metropole that integrates telepharmacy services with neighborhood health outreach. In partnership with the City of Cape Town’s Healthy Living Strategy, I aim to deploy mobile units staffed by pharmacists for blood pressure screenings and medication reviews in informal settlements—addressing both immediate needs and long-term prevention. This initiative would directly support South Africa’s National Health Insurance (NHI) goals by reducing hospital readmissions through accessible primary care.</w:t>
      </w:r>
    </w:p>
    <w:p>
      <w:pPr>
        <w:pStyle w:val="BodyText"/>
      </w:pPr>
      <w:r>
        <w:t xml:space="preserve">My journey to become a</w:t>
      </w:r>
      <w:r>
        <w:t xml:space="preserve"> </w:t>
      </w:r>
      <w:r>
        <w:rPr>
          <w:bCs/>
          <w:b/>
        </w:rPr>
        <w:t xml:space="preserve">Pharmacist</w:t>
      </w:r>
      <w:r>
        <w:t xml:space="preserve"> </w:t>
      </w:r>
      <w:r>
        <w:t xml:space="preserve">has been defined by an unshakeable commitment to serve the people of</w:t>
      </w:r>
      <w:r>
        <w:t xml:space="preserve"> </w:t>
      </w:r>
      <w:r>
        <w:rPr>
          <w:bCs/>
          <w:b/>
        </w:rPr>
        <w:t xml:space="preserve">South Africa Cape Town</w:t>
      </w:r>
      <w:r>
        <w:t xml:space="preserve">. I don’t view this city’s healthcare challenges as obstacles, but as opportunities to innovate within South Africa’s public health framework. Every consultation I’ve conducted—from counseling a young mother about infant vaccinations in Nyanga to collaborating with oncologists at Stellenbosch University Hospital—has reinforced that pharmacy is the most accessible and impactful point of care for improving population health. In Cape Town, where communities thrive through resilience, I see my life’s work: to be a compassionate, skilled</w:t>
      </w:r>
      <w:r>
        <w:t xml:space="preserve"> </w:t>
      </w:r>
      <w:r>
        <w:rPr>
          <w:bCs/>
          <w:b/>
        </w:rPr>
        <w:t xml:space="preserve">Pharmacist</w:t>
      </w:r>
      <w:r>
        <w:t xml:space="preserve"> </w:t>
      </w:r>
      <w:r>
        <w:t xml:space="preserve">who turns systemic barriers into pathways for wellness.</w:t>
      </w:r>
    </w:p>
    <w:p>
      <w:pPr>
        <w:pStyle w:val="BodyText"/>
      </w:pPr>
      <w:r>
        <w:t xml:space="preserve">This Personal Statement reflects my authentic dedication to transforming pharmaceutical care in South Africa’s most dynamic city. I am ready to contribute my skills, cultural awareness, and unwavering commitment to the people of Cape Town—today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Pharmacist Application</dc:title>
  <dc:creator/>
  <dc:language>en</dc:language>
  <cp:keywords/>
  <dcterms:created xsi:type="dcterms:W3CDTF">2026-07-21T04:10:49Z</dcterms:created>
  <dcterms:modified xsi:type="dcterms:W3CDTF">2026-07-21T04:10:49Z</dcterms:modified>
</cp:coreProperties>
</file>

<file path=docProps/custom.xml><?xml version="1.0" encoding="utf-8"?>
<Properties xmlns="http://schemas.openxmlformats.org/officeDocument/2006/custom-properties" xmlns:vt="http://schemas.openxmlformats.org/officeDocument/2006/docPropsVTypes"/>
</file>