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b1038839b13289d75ac40637deba1a59447dfe0"/>
    <w:p>
      <w:pPr>
        <w:pStyle w:val="Heading1"/>
      </w:pPr>
      <w:r>
        <w:t xml:space="preserve">Personal Statement: Pursuing a Pharmacist Career in Spain Valencia</w:t>
      </w:r>
    </w:p>
    <w:p>
      <w:pPr>
        <w:pStyle w:val="FirstParagraph"/>
      </w:pPr>
      <w:r>
        <w:t xml:space="preserve">As a dedicated and culturally attuned pharmacist with international experience, I am writing to express my profound commitment to building a professional future within the vibrant healthcare ecosystem of Spain, specifically in the dynamic region of Valencia. My journey toward becoming a pharmacist has been guided by an unwavering passion for patient-centered care, pharmaceutical science, and community health—principles that resonate deeply with the values embedded in Spain's healthcare system and particularly thrive within Valencia's unique sociocultural landscape. This</w:t>
      </w:r>
      <w:r>
        <w:t xml:space="preserve"> </w:t>
      </w:r>
      <w:r>
        <w:rPr>
          <w:bCs/>
          <w:b/>
        </w:rPr>
        <w:t xml:space="preserve">Personal Statement</w:t>
      </w:r>
      <w:r>
        <w:t xml:space="preserve"> </w:t>
      </w:r>
      <w:r>
        <w:t xml:space="preserve">outlines my qualifications, motivations, and vision for contributing meaningfully as a</w:t>
      </w:r>
      <w:r>
        <w:t xml:space="preserve"> </w:t>
      </w:r>
      <w:r>
        <w:rPr>
          <w:bCs/>
          <w:b/>
        </w:rPr>
        <w:t xml:space="preserve">Pharmacist</w:t>
      </w:r>
      <w:r>
        <w:t xml:space="preserve"> </w:t>
      </w:r>
      <w:r>
        <w:t xml:space="preserve">in</w:t>
      </w:r>
      <w:r>
        <w:t xml:space="preserve"> </w:t>
      </w:r>
      <w:r>
        <w:rPr>
          <w:bCs/>
          <w:b/>
        </w:rPr>
        <w:t xml:space="preserve">Spain Valencia</w:t>
      </w:r>
      <w:r>
        <w:t xml:space="preserve">.</w:t>
      </w:r>
    </w:p>
    <w:p>
      <w:pPr>
        <w:pStyle w:val="BodyText"/>
      </w:pPr>
      <w:r>
        <w:t xml:space="preserve">My academic foundation in Pharmacy was rigorously cultivated at the University of Manchester, where I graduated with honors. The program emphasized evidence-based practice, clinical pharmacology, and interprofessional collaboration—skills directly aligned with the European Union’s pharmaceutical standards and Spain’s evolving healthcare model. During my internship at a bustling NHS community pharmacy in London, I managed complex medication therapy management for diverse patient populations, including elderly patients with polypharmacy challenges and immigrants navigating language barriers. This experience reinforced my belief that effective pharmacy practice transcends technical knowledge; it requires cultural sensitivity, empathetic communication, and an understanding of local health priorities. I recognized early that Spain’s healthcare system—structured around the Servicio Valenciano de Salud (SVS) and renowned for its focus on preventive care and accessibility—offers an ideal environment to apply these principles at scale.</w:t>
      </w:r>
    </w:p>
    <w:p>
      <w:pPr>
        <w:pStyle w:val="BodyText"/>
      </w:pPr>
      <w:r>
        <w:t xml:space="preserve">What draws me most specifically to</w:t>
      </w:r>
      <w:r>
        <w:t xml:space="preserve"> </w:t>
      </w:r>
      <w:r>
        <w:rPr>
          <w:bCs/>
          <w:b/>
        </w:rPr>
        <w:t xml:space="preserve">Spain Valencia</w:t>
      </w:r>
      <w:r>
        <w:t xml:space="preserve"> </w:t>
      </w:r>
      <w:r>
        <w:t xml:space="preserve">is its harmonious blend of rich cultural heritage, modern healthcare infrastructure, and a strong community-oriented approach. Valencia’s commitment to "health for all" through initiatives like the *Plan de Salud Pública Valenciana* (Valencian Public Health Plan) mirrors my professional ethos. I have closely studied Valencia’s unique healthcare challenges: an aging population in districts like El Carmen, rising rates of chronic conditions such as diabetes and cardiovascular disease, and the need for enhanced medication adherence programs in underserved urban areas. These realities are not abstract to me; they are the daily context where a</w:t>
      </w:r>
      <w:r>
        <w:t xml:space="preserve"> </w:t>
      </w:r>
      <w:r>
        <w:rPr>
          <w:bCs/>
          <w:b/>
        </w:rPr>
        <w:t xml:space="preserve">Pharmacist</w:t>
      </w:r>
      <w:r>
        <w:t xml:space="preserve"> </w:t>
      </w:r>
      <w:r>
        <w:t xml:space="preserve">can drive tangible impact. I am particularly inspired by Valencia’s integration of traditional *farmacias* (pharmacies) into neighborhood health hubs, where pharmacists collaborate with primary care teams—a model I aim to support and innovate within.</w:t>
      </w:r>
    </w:p>
    <w:p>
      <w:pPr>
        <w:pStyle w:val="BodyText"/>
      </w:pPr>
      <w:r>
        <w:t xml:space="preserve">Cultural immersion has been a cornerstone of my preparation for life and work in Spain. I have dedicated the past two years to mastering Spanish through intensive coursework and immersive study, achieving C1 proficiency on the CEFR scale. More importantly, I have engaged with Valencian culture firsthand: attending local *fiestas* (festivals), volunteering at a community health event in Benidorm (a coastal city within the Valencia region), and studying Catalan phrases to respect regional identity. I understand that in</w:t>
      </w:r>
      <w:r>
        <w:t xml:space="preserve"> </w:t>
      </w:r>
      <w:r>
        <w:rPr>
          <w:bCs/>
          <w:b/>
        </w:rPr>
        <w:t xml:space="preserve">Spain Valencia</w:t>
      </w:r>
      <w:r>
        <w:t xml:space="preserve">, healthcare is deeply personal—a relationship built on trust between *farmacéutico* and patient. My goal is to embody this ethos, ensuring patients feel heard in their native language while receiving scientifically sound advice. For example, I have developed culturally tailored medication education materials for diabetic patients from Hispanic backgrounds—an approach directly transferable to Valencia’s diverse communities.</w:t>
      </w:r>
    </w:p>
    <w:p>
      <w:pPr>
        <w:pStyle w:val="BodyText"/>
      </w:pPr>
      <w:r>
        <w:t xml:space="preserve">Valencia’s emphasis on innovation in pharmacy practice further excites me. I am keen to contribute to the region’s growing focus on telepharmacy services and digital health tools, such as the *Sistema de Información Farmacéutica Valenciana* (SIFV). During my studies, I spearheaded a project using mobile apps to improve medication adherence in rural UK communities—a skill I am eager to adapt for Valencia’s healthcare network. Moreover, I am committed to advancing public health initiatives like vaccination campaigns and smoking cessation programs, which are central priorities for the SVS. My proactive approach was evident when I organized a free blood pressure screening event at a London community center, reaching over 200 residents; I would replicate this spirit in Valencia’s *centros de salud* (health centers) to bolster preventive care.</w:t>
      </w:r>
    </w:p>
    <w:p>
      <w:pPr>
        <w:pStyle w:val="BodyText"/>
      </w:pPr>
      <w:r>
        <w:t xml:space="preserve">As a</w:t>
      </w:r>
      <w:r>
        <w:t xml:space="preserve"> </w:t>
      </w:r>
      <w:r>
        <w:rPr>
          <w:bCs/>
          <w:b/>
        </w:rPr>
        <w:t xml:space="preserve">Pharmacist</w:t>
      </w:r>
      <w:r>
        <w:t xml:space="preserve">, I recognize that my role extends beyond dispensing prescriptions. In</w:t>
      </w:r>
      <w:r>
        <w:t xml:space="preserve"> </w:t>
      </w:r>
      <w:r>
        <w:rPr>
          <w:bCs/>
          <w:b/>
        </w:rPr>
        <w:t xml:space="preserve">Spain Valencia</w:t>
      </w:r>
      <w:r>
        <w:t xml:space="preserve">, pharmacists are pivotal in managing chronic diseases, reducing hospital readmissions, and promoting wellness—responsibilities I embrace wholeheartedly. My experience with health disparities has taught me to advocate for equitable access; I am ready to work alongside physicians, nurses, and public health officials in Valencia’s integrated care teams. I am also prepared to navigate the specific regulatory framework of Spain, having already initiated the process for *Equivalencia de Títulos* (degree recognition) through the Spanish Ministry of Health. This step underscores my respect for local protocols and my commitment to full professional integration.</w:t>
      </w:r>
    </w:p>
    <w:p>
      <w:pPr>
        <w:pStyle w:val="BodyText"/>
      </w:pPr>
      <w:r>
        <w:t xml:space="preserve">Looking ahead, I envision myself as a pharmacist who not only excels in clinical practice but also enriches Valencia’s healthcare narrative. I aspire to mentor junior pharmacists within the region, contribute to regional health policies on medication safety, and collaborate with universities like the Universitat de València on research addressing local health needs—such as obesity management in Mediterranean diet communities. My ultimate goal is to become a trusted pillar of Valencia’s community, where my work enhances both individual patient outcomes and the broader public health landscape.</w:t>
      </w:r>
    </w:p>
    <w:p>
      <w:pPr>
        <w:pStyle w:val="BodyText"/>
      </w:pPr>
      <w:r>
        <w:t xml:space="preserve">In closing, my journey has been a deliberate path toward becoming a pharmacist who thrives within Spain’s healthcare culture—particularly in the welcoming, innovative setting of Valencia. I am eager to bring my skills in clinical care, cultural adaptability, and community engagement to this region. Valencia is not just a location; it is where I see myself growing as a professional and contributing to the well-being of its people. I am confident that my dedication aligns with Spain’s vision for healthcare excellence, and I welcome the opportunity to serve as a Pharmacist in</w:t>
      </w:r>
      <w:r>
        <w:t xml:space="preserve"> </w:t>
      </w:r>
      <w:r>
        <w:rPr>
          <w:bCs/>
          <w:b/>
        </w:rPr>
        <w:t xml:space="preserve">Spain Valencia</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Spain Valencia</dc:title>
  <dc:creator/>
  <dc:language>en</dc:language>
  <cp:keywords/>
  <dcterms:created xsi:type="dcterms:W3CDTF">2026-04-29T01:02:50Z</dcterms:created>
  <dcterms:modified xsi:type="dcterms:W3CDTF">2026-04-29T01:02:50Z</dcterms:modified>
</cp:coreProperties>
</file>

<file path=docProps/custom.xml><?xml version="1.0" encoding="utf-8"?>
<Properties xmlns="http://schemas.openxmlformats.org/officeDocument/2006/custom-properties" xmlns:vt="http://schemas.openxmlformats.org/officeDocument/2006/docPropsVTypes"/>
</file>