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4" w:name="X99f5e2c5e8345b9b6bbe453babc53e8bf488478"/>
    <w:p>
      <w:pPr>
        <w:pStyle w:val="Heading1"/>
      </w:pPr>
      <w:r>
        <w:t xml:space="preserve">Personal Statement: A Pharmacist's Commitment to Community Health in United States San Francisco</w:t>
      </w:r>
    </w:p>
    <w:p>
      <w:pPr>
        <w:pStyle w:val="FirstParagraph"/>
      </w:pPr>
      <w:r>
        <w:t xml:space="preserve">In the vibrant, diverse, and dynamic landscape of the United States San Francisco, I envision my career as a pharmacist extending far beyond the traditional dispensing role. This Personal Statement articulates my unwavering dedication to advancing patient-centered care within one of America's most innovative urban healthcare ecosystems. My journey has been meticulously shaped by a profound understanding that pharmacy practice in San Francisco demands not only clinical excellence but also deep cultural humility, adaptive innovation, and an unyielding commitment to health equity—values intrinsically woven into the fabric of this city's healthcare mission.</w:t>
      </w:r>
    </w:p>
    <w:bookmarkStart w:id="20" w:name="X3de524a37a200b7eeb4ea7c40dfc316adb69583"/>
    <w:p>
      <w:pPr>
        <w:pStyle w:val="Heading2"/>
      </w:pPr>
      <w:r>
        <w:t xml:space="preserve">San Francisco: The Imperative for Advanced Pharmacy Practice</w:t>
      </w:r>
    </w:p>
    <w:p>
      <w:pPr>
        <w:pStyle w:val="FirstParagraph"/>
      </w:pPr>
      <w:r>
        <w:t xml:space="preserve">San Francisco is a microcosm of America’s health challenges and opportunities. As the city grapples with significant disparities—homelessness, high rates of substance use disorders, chronic diseases disproportionately affecting immigrant communities in neighborhoods like the Tenderloin, Mission District, and Bayview-Hunters Point—I recognize that pharmacists are pivotal to addressing these complex issues. The United States healthcare system increasingly relies on pharmacists as accessible clinical care providers. In San Francisco’s unique context—where safety-net clinics like SF Health Network serve over 100,000 residents annually—it is imperative for a pharmacist to integrate seamlessly into multidisciplinary teams, expand medication therapy management (MTM), and deliver culturally competent care. My decision to pursue pharmacy practice specifically in this city stems from the understanding that San Francisco’s public health priorities demand pharmacists who are not just technically skilled, but deeply engaged with community needs.</w:t>
      </w:r>
    </w:p>
    <w:bookmarkEnd w:id="20"/>
    <w:bookmarkStart w:id="21" w:name="X0b3593c396254ce0bdb2fcc4af8f69f9065357f"/>
    <w:p>
      <w:pPr>
        <w:pStyle w:val="Heading2"/>
      </w:pPr>
      <w:r>
        <w:t xml:space="preserve">Foundational Preparation: Education, Experience, and Cultural Competence</w:t>
      </w:r>
    </w:p>
    <w:p>
      <w:pPr>
        <w:pStyle w:val="FirstParagraph"/>
      </w:pPr>
      <w:r>
        <w:t xml:space="preserve">My Doctor of Pharmacy (PharmD) program at the University of California San Francisco (UCSF) College of Pharmacy was intentionally chosen to immerse me in this environment. Beyond mastering pharmacokinetics and therapeutic guidelines, I actively sought opportunities to engage with San Francisco’s healthcare reality. During my community pharmacy rotation at a federally qualified health center (FQHC) in the Mission District, I collaborated on a medication reconciliation initiative targeting Spanish-speaking Latino patients with diabetes—a population facing significant barriers to care. By leveraging my bilingual skills and training in culturally responsive communication, I helped reduce preventable hospital readmissions by 18% within my cohort of 50 patients over six months. This experience crystallized my belief: effective pharmacy practice in San Francisco requires more than clinical knowledge; it demands listening, trust-building, and partnership with the community.</w:t>
      </w:r>
    </w:p>
    <w:p>
      <w:pPr>
        <w:pStyle w:val="BodyText"/>
      </w:pPr>
      <w:r>
        <w:t xml:space="preserve">I further honed this approach during an externship at San Francisco General Hospital’s Pharmacy Department. Here, I observed pharmacists leading HIV prevention clinics and collaborating with social workers to navigate patients through complex housing and insurance systems. Witnessing how pharmacists directly impact outcomes in high-need populations—particularly within the context of California’s Prop 63 (mental health parity) and SF’s own innovative housing-first programs—solidified my professional identity. I learned that being a Pharmacist in San Francisco means advocating for patients not just at the counter, but at the policy level, through initiatives like expanding pharmacist-led immunization services or integrating pharmacists into primary care teams under California’s Section 2641.</w:t>
      </w:r>
    </w:p>
    <w:bookmarkEnd w:id="21"/>
    <w:bookmarkStart w:id="22" w:name="why-san-francisco-a-vision-for-impact"/>
    <w:p>
      <w:pPr>
        <w:pStyle w:val="Heading2"/>
      </w:pPr>
      <w:r>
        <w:t xml:space="preserve">Why San Francisco? A Vision for Impact</w:t>
      </w:r>
    </w:p>
    <w:p>
      <w:pPr>
        <w:pStyle w:val="FirstParagraph"/>
      </w:pPr>
      <w:r>
        <w:t xml:space="preserve">The choice to practice in United States San Francisco is not incidental; it is strategic. This city leads nationally in healthcare innovation—through initiatives like the SF Department of Public Health’s Harm Reduction Strategy and partnerships with academic medical centers such as UCSF and Stanford Health Care. I am eager to contribute to this legacy, particularly within community pharmacies that serve as vital access points for underserved populations. My long-term goal is to work in a San Francisco-based pharmacy embedded within a public health clinic, developing MTM programs tailored for complex cases involving polypharmacy, mental health comorbidities, and social determinants of health. I am especially committed to expanding services for the unhoused population through mobile pharmacy units—a model gaining traction in San Francisco’s current landscape.</w:t>
      </w:r>
    </w:p>
    <w:p>
      <w:pPr>
        <w:pStyle w:val="BodyText"/>
      </w:pPr>
      <w:r>
        <w:t xml:space="preserve">Moreover, San Francisco’s diverse patient base—from tech industry professionals to long-time residents facing systemic inequity—requires a pharmacist who can navigate linguistic diversity (I am proficient in Spanish and basic Cantonese), understand cultural nuances, and utilize technology like telepharmacy to bridge gaps. I am actively studying California’s specific pharmacy practice acts, including protocols for medication-assisted treatment (MAT) under SB 1054, ensuring my practice aligns with local regulations while prioritizing patient outcomes over procedural compliance.</w:t>
      </w:r>
    </w:p>
    <w:bookmarkEnd w:id="22"/>
    <w:bookmarkStart w:id="23" w:name="commitment-to-excellence-and-the-future"/>
    <w:p>
      <w:pPr>
        <w:pStyle w:val="Heading2"/>
      </w:pPr>
      <w:r>
        <w:t xml:space="preserve">Commitment to Excellence and the Future</w:t>
      </w:r>
    </w:p>
    <w:p>
      <w:pPr>
        <w:pStyle w:val="FirstParagraph"/>
      </w:pPr>
      <w:r>
        <w:t xml:space="preserve">My aspiration as a Pharmacist transcends personal achievement. In San Francisco, where health equity is both a moral imperative and a measurable public health goal, I am driven to be part of the solution. This Personal Statement reflects not just my qualifications—it embodies my promise to bring evidence-based care, compassionate advocacy, and innovative problem-solving to every patient interaction in United States San Francisco. I understand that pharmacists here are no longer merely dispensers but clinical partners in a system striving for justice. I am prepared to earn this role through continuous learning—whether through certifications like the Board Certified Pharmacotherapy Specialist (BCPS) or engaging with local organizations like the California Pharmacists Association’s Health Equity Committee.</w:t>
      </w:r>
    </w:p>
    <w:p>
      <w:pPr>
        <w:pStyle w:val="BodyText"/>
      </w:pPr>
      <w:r>
        <w:t xml:space="preserve">San Francisco does not merely welcome pharmacists; it demands leaders who see health as a human right. I am ready to meet that demand. My education, my hands-on experiences within this city’s healthcare network, and my unshakeable commitment to its communities position me to make meaningful contributions from day one. This is where I belong—not just as a Pharmacist in the United States San Francisco—but as a dedicated steward of its health future.</w:t>
      </w:r>
    </w:p>
    <w:p>
      <w:pPr>
        <w:pStyle w:val="BodyText"/>
      </w:pPr>
      <w:r>
        <w:t xml:space="preserve">Thank you for considering my application. I look forward to the opportunity to serve alongside fellow healthcare professionals who share this vision for transformative pharmacy practice in our vibrant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United States San Francisco</dc:title>
  <dc:creator/>
  <dc:language>en</dc:language>
  <cp:keywords/>
  <dcterms:created xsi:type="dcterms:W3CDTF">2025-12-10T09:17:39Z</dcterms:created>
  <dcterms:modified xsi:type="dcterms:W3CDTF">2025-12-10T09:17:39Z</dcterms:modified>
</cp:coreProperties>
</file>

<file path=docProps/custom.xml><?xml version="1.0" encoding="utf-8"?>
<Properties xmlns="http://schemas.openxmlformats.org/officeDocument/2006/custom-properties" xmlns:vt="http://schemas.openxmlformats.org/officeDocument/2006/docPropsVTypes"/>
</file>