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Seeking</w:t>
      </w:r>
      <w:r>
        <w:t xml:space="preserve"> </w:t>
      </w:r>
      <w:r>
        <w:t xml:space="preserve">Opportunities</w:t>
      </w:r>
      <w:r>
        <w:t xml:space="preserve"> </w:t>
      </w:r>
      <w:r>
        <w:t xml:space="preserve">in</w:t>
      </w:r>
      <w:r>
        <w:t xml:space="preserve"> </w:t>
      </w:r>
      <w:r>
        <w:t xml:space="preserve">Australia</w:t>
      </w:r>
      <w:r>
        <w:t xml:space="preserve"> </w:t>
      </w:r>
      <w:r>
        <w:t xml:space="preserve">Sydney</w:t>
      </w:r>
    </w:p>
    <w:bookmarkStart w:id="20" w:name="Xfe0108050055f7223cf1f6f41a58bbf7dbc3973"/>
    <w:p>
      <w:pPr>
        <w:pStyle w:val="Heading1"/>
      </w:pPr>
      <w:r>
        <w:t xml:space="preserve">Personal Statement: A Dedicated Physicist Embracing Scientific Excellence in Australia Sydney</w:t>
      </w:r>
    </w:p>
    <w:p>
      <w:pPr>
        <w:pStyle w:val="FirstParagraph"/>
      </w:pPr>
      <w:r>
        <w:t xml:space="preserve">As a passionate and accomplished physicist with over seven years of research experience spanning theoretical quantum mechanics and applied computational physics, I am writing this Personal Statement to articulate my profound commitment to advancing scientific discovery within the vibrant academic ecosystem of Australia Sydney. My journey as a Physicist has been defined by rigorous inquiry, interdisciplinary collaboration, and an unwavering dedication to solving complex real-world problems—principles that align seamlessly with the innovative spirit of Australia's premier research hubs in Sydney.</w:t>
      </w:r>
    </w:p>
    <w:p>
      <w:pPr>
        <w:pStyle w:val="BodyText"/>
      </w:pPr>
      <w:r>
        <w:t xml:space="preserve">My doctoral research at the University of Cambridge focused on quantum entanglement dynamics in topological materials, resulting in three peer-reviewed publications in *Physical Review Letters* and a patent application for quantum sensor technology. This work demanded not only deep theoretical understanding but also exceptional computational skills using Python and GPU-accelerated simulations. However, I quickly realized that transformative physics must transcend laboratory boundaries to address global challenges like sustainable energy and climate resilience—goals now central to Australia's national research agenda. Sydney, with its world-class institutions such as the University of Sydney’s Institute of Photonics and Optical Science (IPOS) and UNSW’s Centre for Quantum Computation &amp; Communication Technology (CQC2T), offers the ideal environment to bridge fundamental research with societal impact.</w:t>
      </w:r>
    </w:p>
    <w:p>
      <w:pPr>
        <w:pStyle w:val="BodyText"/>
      </w:pPr>
      <w:r>
        <w:t xml:space="preserve">What draws me specifically to Australia Sydney is its unique confluence of scientific ambition and cultural dynamism. The Australian government’s $1 billion investment in quantum technology through the National Quantum Strategy, coupled with Sydney’s thriving innovation precincts like The Innovation Quarter at UNSW, creates unparalleled opportunities for applied physics. I am particularly inspired by Professor Michelle Simmons’ work at CQC2T on atomic-scale manufacturing—work that directly complements my expertise in nanoscale quantum systems. As a Physicist who thrives on collaborative problem-solving, I envision contributing to Sydney’s emerging quantum ecosystem by developing novel measurement techniques for next-generation sensors, which could revolutionize environmental monitoring across Australia’s diverse ecosystems.</w:t>
      </w:r>
    </w:p>
    <w:p>
      <w:pPr>
        <w:pStyle w:val="BodyText"/>
      </w:pPr>
      <w:r>
        <w:t xml:space="preserve">My professional journey has been marked by translating complex physics into tangible solutions. At CERN, I contributed to the ATLAS experiment’s data analysis pipeline, reducing processing time by 35% through optimized machine learning algorithms—a skill directly transferable to Sydney’s renewable energy sector where computational efficiency is paramount for grid optimization. Later, as a research associate at ETH Zurich, I co-founded a spin-off company developing low-cost atmospheric sensors for air quality monitoring in urban environments. This experience taught me that scientific excellence must serve community needs, a philosophy deeply resonant with Australia’s emphasis on 'science for society.' In Sydney, I am eager to partner with organizations like CSIRO’s Data61 or the Australian Nuclear Science and Technology Organisation (ANSTO) to apply my skills toward projects addressing coastal erosion modeling or solar energy storage—challenges where Sydney’s location makes it a natural testbed.</w:t>
      </w:r>
    </w:p>
    <w:p>
      <w:pPr>
        <w:pStyle w:val="BodyText"/>
      </w:pPr>
      <w:r>
        <w:t xml:space="preserve">Living in Sydney would not only advance my career but also enrich my personal growth. As an avid advocate for STEM education, I have mentored over 50 high school students through the UK’s Institute of Physics outreach programs. I am keen to extend this commitment to Australia by engaging with initiatives like the University of Sydney’s 'Physics in Action' workshops or collaborating with local schools on physics-based sustainability projects. The city’s multicultural fabric—where over 40% of residents speak a language other than English—mirrors my own global perspective, forged through research collaborations across Europe, Asia, and Africa. I am confident this adaptability will allow me to integrate seamlessly into Sydney’s scientific community while fostering inclusive innovation.</w:t>
      </w:r>
    </w:p>
    <w:p>
      <w:pPr>
        <w:pStyle w:val="BodyText"/>
      </w:pPr>
      <w:r>
        <w:t xml:space="preserve">My technical repertoire as a Physicist is equally aligned with Sydney’s strategic priorities. Beyond quantum computing, I possess advanced expertise in computational fluid dynamics (CFD), electromagnetic modeling, and data science—all critical for addressing Australia’s climate challenges. For instance, my work simulating ocean wave interactions with coastal infrastructure at the University of Tokyo directly supports Sydney’s Living Coast initiative to protect urban shorelines from sea-level rise. I have also developed open-source Python libraries for spectral analysis that could streamline research at the Australian Centre for Field Robotics or the Sydney Institute of Marine Science. This technical agility, combined with my ability to communicate complex concepts across disciplines (evidenced by my TEDx talk on 'Quantum Physics in Everyday Life'), positions me to contribute immediately within Sydney’s interdisciplinary research networks.</w:t>
      </w:r>
    </w:p>
    <w:p>
      <w:pPr>
        <w:pStyle w:val="BodyText"/>
      </w:pPr>
      <w:r>
        <w:t xml:space="preserve">What sets me apart is not merely my academic credentials but a steadfast belief that physics must evolve beyond theory toward actionable impact. In Australia, I see a nation uniquely positioned to lead in sustainability science—a mission I am eager to advance alongside Sydney’s pioneering researchers. The city’s dynamic blend of academic excellence (ranked #3 globally for research impact in physics by QS 2023), entrepreneurial energy, and commitment to Indigenous reconciliation through science creates an environment where my work could flourish while contributing meaningfully to Australia Sydney's future. I am particularly motivated by the opportunity to collaborate with Indigenous-led environmental projects, such as those led by the Kuri people of Sydney’s western suburbs, integrating traditional ecological knowledge with modern physics methodologies for coastal conservation.</w:t>
      </w:r>
    </w:p>
    <w:p>
      <w:pPr>
        <w:pStyle w:val="BodyText"/>
      </w:pPr>
      <w:r>
        <w:t xml:space="preserve">In this Personal Statement, I have outlined how my trajectory as a Physicist converges with Australia Sydney’s aspirations for scientific leadership. My research philosophy—centered on curiosity-driven discovery coupled with purposeful application—resonates deeply with the ethos of institutions like Macquarie University’s Centre for Quantum Science and Technology and the Australian Research Council’s 'Future Fellow' programs. I am not merely seeking a position in Sydney; I am committed to becoming an active contributor to its scientific narrative, one that elevates Australia’s global standing while nurturing community-focused innovation. The opportunity to work alongside pioneers in Sydney’s physics landscape represents the next essential chapter in my journey—a chapter where theory meets transformation, and where I can help shape a more sustainable, scientifically empowered Australia.</w:t>
      </w:r>
    </w:p>
    <w:p>
      <w:pPr>
        <w:pStyle w:val="BodyText"/>
      </w:pPr>
      <w:r>
        <w:t xml:space="preserve">I eagerly anticipate the possibility of bringing my expertise to Australia Sydney, where the convergence of world-class infrastructure, collaborative spirit, and urgent global challenges creates an unparalleled platform for physics to make its most profound impact. Thank you for considering my application as I embark on this pivotal journey toward becoming a contributing member of Sydney’s scientific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Seeking Opportunities in Australia Sydney</dc:title>
  <dc:creator/>
  <dc:language>en</dc:language>
  <cp:keywords/>
  <dcterms:created xsi:type="dcterms:W3CDTF">2026-07-10T00:24:51Z</dcterms:created>
  <dcterms:modified xsi:type="dcterms:W3CDTF">2026-07-10T00:24:51Z</dcterms:modified>
</cp:coreProperties>
</file>

<file path=docProps/custom.xml><?xml version="1.0" encoding="utf-8"?>
<Properties xmlns="http://schemas.openxmlformats.org/officeDocument/2006/custom-properties" xmlns:vt="http://schemas.openxmlformats.org/officeDocument/2006/docPropsVTypes"/>
</file>