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Seeking</w:t>
      </w:r>
      <w:r>
        <w:t xml:space="preserve"> </w:t>
      </w:r>
      <w:r>
        <w:t xml:space="preserve">Contribution</w:t>
      </w:r>
      <w:r>
        <w:t xml:space="preserve"> </w:t>
      </w:r>
      <w:r>
        <w:t xml:space="preserve">in</w:t>
      </w:r>
      <w:r>
        <w:t xml:space="preserve"> </w:t>
      </w:r>
      <w:r>
        <w:t xml:space="preserve">Belgium</w:t>
      </w:r>
      <w:r>
        <w:t xml:space="preserve"> </w:t>
      </w:r>
      <w:r>
        <w:t xml:space="preserve">Brussels</w:t>
      </w:r>
    </w:p>
    <w:bookmarkStart w:id="20" w:name="X13d3f569e44039c2e68e47c9439988487730250"/>
    <w:p>
      <w:pPr>
        <w:pStyle w:val="Heading1"/>
      </w:pPr>
      <w:r>
        <w:t xml:space="preserve">Personal Statement: A Passion for Physics and Commitment to Scientific Advancement in Belgium Brussels</w:t>
      </w:r>
    </w:p>
    <w:p>
      <w:pPr>
        <w:pStyle w:val="FirstParagraph"/>
      </w:pPr>
      <w:r>
        <w:t xml:space="preserve">From my earliest fascination with the fundamental laws governing the universe—whether observing the trajectory of a thrown stone or contemplating the night sky—physics has been my unwavering compass. This profound curiosity, nurtured through rigorous academic training and hands-on research, has crystallized into a clear professional identity: I am a dedicated Physicist committed to pushing scientific boundaries. Now, as I seek to advance my career within the vibrant intellectual ecosystem of Europe's capital, Belgium Brussels emerges not merely as a destination but as the essential crucible where my expertise can converge with transformative opportunities for collaborative discovery and policy-informed innovation. This</w:t>
      </w:r>
      <w:r>
        <w:t xml:space="preserve"> </w:t>
      </w:r>
      <w:r>
        <w:rPr>
          <w:iCs/>
          <w:i/>
        </w:rPr>
        <w:t xml:space="preserve">Personal Statement</w:t>
      </w:r>
      <w:r>
        <w:t xml:space="preserve"> </w:t>
      </w:r>
      <w:r>
        <w:t xml:space="preserve">articulates my journey, aspirations, and unwavering commitment to contributing meaningfully to the scientific landscape of</w:t>
      </w:r>
      <w:r>
        <w:t xml:space="preserve"> </w:t>
      </w:r>
      <w:r>
        <w:rPr>
          <w:bCs/>
          <w:b/>
        </w:rPr>
        <w:t xml:space="preserve">Belgium Brussels</w:t>
      </w:r>
      <w:r>
        <w:t xml:space="preserve">.</w:t>
      </w:r>
    </w:p>
    <w:p>
      <w:pPr>
        <w:pStyle w:val="BodyText"/>
      </w:pPr>
      <w:r>
        <w:t xml:space="preserve">My academic foundation was laid at [Your University], where I pursued a Bachelor's and Master's in Physics, focusing on condensed matter systems. This rigorous program instilled not only technical mastery—proficiency in computational modeling, advanced laboratory techniques like spectroscopy and nanofabrication—but also the critical thinking essential for tackling complex problems. My Master’s thesis, investigating quantum transport phenomena in novel two-dimensional materials under magnetic fields, demanded meticulous experimental design and data analysis. The experience of troubleshooting a persistent signal noise issue for weeks until discovering an unexpected environmental interference taught me resilience and the value of interdisciplinary perspective—a lesson I now see as vital for success in modern scientific hubs. It was during this phase that I became acutely aware that the most impactful physics transcends isolated laboratories; it thrives at the intersection of discovery, application, and informed governance.</w:t>
      </w:r>
    </w:p>
    <w:p>
      <w:pPr>
        <w:pStyle w:val="BodyText"/>
      </w:pPr>
      <w:r>
        <w:t xml:space="preserve">This realization solidified my ambition to work within environments where fundamental research directly informs societal progress and policy. Belgium Brussels is uniquely positioned as a global epicenter for this very synergy. The city’s concentration of European Union institutions—such as the European Commission's Directorate-General for Research and Innovation, the European Parliament's Science and Technology Options Assessment (STOA) panel, and the European Research Council (ERC)—creates an unparalleled ecosystem where scientists actively shape science policy. As a Physicist, I am deeply motivated by the prospect of contributing to this dynamic space. The proximity to CERN's research outputs, though geographically based in Switzerland, is amplified in Brussels through its policy relevance. Working here would allow me to engage directly with the frameworks that fund and direct large-scale physics initiatives like Horizon Europe, ensuring that cutting-edge research on climate modeling, quantum technologies, or sustainable energy solutions receives the strategic support and ethical consideration it deserves. The opportunity to collaborate not just with physicists but also with policymakers, economists, and societal stakeholders in</w:t>
      </w:r>
      <w:r>
        <w:t xml:space="preserve"> </w:t>
      </w:r>
      <w:r>
        <w:rPr>
          <w:bCs/>
          <w:b/>
        </w:rPr>
        <w:t xml:space="preserve">Belgium Brussels</w:t>
      </w:r>
      <w:r>
        <w:t xml:space="preserve"> </w:t>
      </w:r>
      <w:r>
        <w:t xml:space="preserve">is precisely what elevates my professional goals beyond pure academia into tangible societal impact.</w:t>
      </w:r>
    </w:p>
    <w:p>
      <w:pPr>
        <w:pStyle w:val="BodyText"/>
      </w:pPr>
      <w:r>
        <w:t xml:space="preserve">My professional trajectory reflects this integrated vision. Following my Master’s, I joined [Previous Research Institution/Company] as a Research Assistant, contributing to a project funded by the Flemish Fund for Scientific Research (FWO). Here, I collaborated with engineers on developing sensor technology for environmental monitoring. This role was pivotal; it exposed me to the practical translation of physics principles into real-world tools while navigating grant applications and stakeholder communications—skills directly transferable to engaging with EU funding mechanisms and policy briefings in Brussels. I presented my findings at the International Conference on Condensed Matter Physics in Leuven, an experience that underscored the importance of clear communication across scientific disciplines—a skill I recognize as indispensable for effective science advising in a city like Brussels, where multilingual and multidisciplinary dialogue is the norm. Furthermore, my active participation in international student groups focused on science policy deepened my understanding of how research priorities are set at a European level and reinforced my desire to be part of that process.</w:t>
      </w:r>
    </w:p>
    <w:p>
      <w:pPr>
        <w:pStyle w:val="BodyText"/>
      </w:pPr>
      <w:r>
        <w:t xml:space="preserve">Why Belgium Brussels specifically? It’s not merely a matter of location; it’s about aligning with the very heart of Europe's scientific ambition. The city embodies the collaborative spirit essential for tackling grand challenges—from understanding dark energy to developing next-generation materials for green technology. Institutions like KU Leuven, Vrije Universiteit Brussel (VUB), and the Belgian Nuclear Research Centre (SCK CEN) are world leaders, fostering a dense network of knowledge exchange. Living and working in</w:t>
      </w:r>
      <w:r>
        <w:t xml:space="preserve"> </w:t>
      </w:r>
      <w:r>
        <w:rPr>
          <w:bCs/>
          <w:b/>
        </w:rPr>
        <w:t xml:space="preserve">Belgium Brussels</w:t>
      </w:r>
      <w:r>
        <w:t xml:space="preserve"> </w:t>
      </w:r>
      <w:r>
        <w:t xml:space="preserve">would immerse me in a culture that values scientific excellence alongside societal responsibility. The city’s commitment to multilingualism—fluency in Dutch, French, and English—is a practical asset for navigating the EU's complex administrative landscape and collaborating with international partners. Moreover, the vibrant academic community offers continuous learning opportunities through seminars hosted by the European Science Foundation (ESF) or the Royal Academy of Sciences, Letters and Fine Arts of Belgium. This environment is where I envision my skills as a Physicist being most effectively deployed to contribute to solutions for Europe’s most pressing issues.</w:t>
      </w:r>
    </w:p>
    <w:p>
      <w:pPr>
        <w:pStyle w:val="BodyText"/>
      </w:pPr>
      <w:r>
        <w:t xml:space="preserve">My long-term vision is clear: To become a recognized contributor at the interface between fundamental physics research and evidence-based European policy. I aim to leverage my technical expertise, communication abilities, and passion for collaborative problem-solving within the Brussels ecosystem. Whether supporting the development of EU-wide strategies for quantum computing infrastructure or advising on sustainable energy policies informed by climate physics models, I am eager to apply my skills where they can make a difference. The prospect of contributing to this mission from</w:t>
      </w:r>
      <w:r>
        <w:t xml:space="preserve"> </w:t>
      </w:r>
      <w:r>
        <w:rPr>
          <w:bCs/>
          <w:b/>
        </w:rPr>
        <w:t xml:space="preserve">Belgium Brussels</w:t>
      </w:r>
      <w:r>
        <w:t xml:space="preserve">, with its unique position as the nerve center of European integration and scientific coordination, is the defining opportunity that fuels my professional drive.</w:t>
      </w:r>
    </w:p>
    <w:p>
      <w:pPr>
        <w:pStyle w:val="BodyText"/>
      </w:pPr>
      <w:r>
        <w:t xml:space="preserve">In crafting this</w:t>
      </w:r>
      <w:r>
        <w:t xml:space="preserve"> </w:t>
      </w:r>
      <w:r>
        <w:rPr>
          <w:iCs/>
          <w:i/>
        </w:rPr>
        <w:t xml:space="preserve">Personal Statement</w:t>
      </w:r>
      <w:r>
        <w:t xml:space="preserve">, I have reflected not only on my journey as a Physicist but on how my aspirations align perfectly with the dynamic opportunities available in Belgium's capital. My technical skills are robust, my experience demonstrates adaptability and collaborative spirit, and my vision is firmly set on contributing to the scientific future of Europe from its very heart—</w:t>
      </w:r>
      <w:r>
        <w:rPr>
          <w:bCs/>
          <w:b/>
        </w:rPr>
        <w:t xml:space="preserve">Belgium Brussels</w:t>
      </w:r>
      <w:r>
        <w:t xml:space="preserve">. I am confident that my dedication to advancing physics for societal good makes me an ideal candidate ready to contribute meaningfully to your institution's mission. I eagerly anticipate the possibility of joining the vibrant community of scientists and policymakers shaping Europe’s scientific landscape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Seeking Contribution in Belgium Brussels</dc:title>
  <dc:creator/>
  <dc:language>en</dc:language>
  <cp:keywords/>
  <dcterms:created xsi:type="dcterms:W3CDTF">2025-12-08T05:11:57Z</dcterms:created>
  <dcterms:modified xsi:type="dcterms:W3CDTF">2025-12-08T05:11:57Z</dcterms:modified>
</cp:coreProperties>
</file>

<file path=docProps/custom.xml><?xml version="1.0" encoding="utf-8"?>
<Properties xmlns="http://schemas.openxmlformats.org/officeDocument/2006/custom-properties" xmlns:vt="http://schemas.openxmlformats.org/officeDocument/2006/docPropsVTypes"/>
</file>