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bookmarkStart w:id="25" w:name="Xf9934abe816bd577fc00e62333e03786018bc78"/>
    <w:p>
      <w:pPr>
        <w:pStyle w:val="Heading1"/>
      </w:pPr>
      <w:r>
        <w:t xml:space="preserve">Personal Statement: A Lifelong Journey Toward Advancing Physics in Canada Montreal</w:t>
      </w:r>
    </w:p>
    <w:p>
      <w:pPr>
        <w:pStyle w:val="FirstParagraph"/>
      </w:pPr>
      <w:r>
        <w:t xml:space="preserve">From the moment I first gazed at the night sky as a child, captivated by the interplay of light and cosmic phenomena, I knew physics was more than a discipline—it was a language through which to understand our universe. Today, as I prepare to embark on my professional journey as a physicist in Canada’s vibrant academic and research landscape, Montreal has emerged not merely as a destination but as the ideal crucible for my scientific ambitions. This</w:t>
      </w:r>
      <w:r>
        <w:t xml:space="preserve"> </w:t>
      </w:r>
      <w:r>
        <w:rPr>
          <w:iCs/>
          <w:i/>
        </w:rPr>
        <w:t xml:space="preserve">Personal Statement</w:t>
      </w:r>
      <w:r>
        <w:t xml:space="preserve"> </w:t>
      </w:r>
      <w:r>
        <w:t xml:space="preserve">articulates my academic trajectory, research philosophy, and unwavering commitment to contributing meaningfully to the physics community in Canada Montreal—a city where intellectual curiosity thrives within a uniquely collaborative and cosmopolitan environment.</w:t>
      </w:r>
    </w:p>
    <w:bookmarkStart w:id="20" w:name="X7efffd98cfa485c846357c819874a8d6ebe5f6f"/>
    <w:p>
      <w:pPr>
        <w:pStyle w:val="Heading2"/>
      </w:pPr>
      <w:r>
        <w:t xml:space="preserve">A Foundation Forged in Rigor and Curiosity</w:t>
      </w:r>
    </w:p>
    <w:p>
      <w:pPr>
        <w:pStyle w:val="FirstParagraph"/>
      </w:pPr>
      <w:r>
        <w:t xml:space="preserve">My undergraduate studies in Theoretical Physics at the University of Toronto immersed me in the mathematical elegance of quantum mechanics and statistical physics. However, it was during an independent project on phase transitions in condensed matter systems that I discovered my true calling: bridging abstract theory with tangible experimental validation. This work—conducted alongside Dr. Elena Vasquez at the university’s Centre for Advanced Materials—required meticulous data analysis, computational modeling using Python and MATLAB, and iterative collaboration with experimentalists. The experience crystallized a core tenet of my approach to physics: innovation flourishes at the intersection of diverse methodologies.</w:t>
      </w:r>
    </w:p>
    <w:p>
      <w:pPr>
        <w:pStyle w:val="BodyText"/>
      </w:pPr>
      <w:r>
        <w:t xml:space="preserve">My doctoral research at ETH Zurich deepened this perspective. Focusing on quantum entanglement in photonic systems, I co-authored three peer-reviewed papers published in *Physical Review Letters* and *Nature Communications*. The project demanded not only theoretical acumen but also hands-on work with laser interferometers and cryogenic equipment—a testament to my belief that a physicist must be equally at home in the lab and the library. Crucially, my time in Switzerland exposed me to Europe’s collaborative research culture, yet I consistently found myself drawn to Montreal as a future base. Why? Because Montreal offers an unparalleled blend of world-class institutions, linguistic diversity, and a scientific ecosystem uniquely aligned with my goals.</w:t>
      </w:r>
    </w:p>
    <w:bookmarkEnd w:id="20"/>
    <w:bookmarkStart w:id="21" w:name="Xe5b8051807201af779e7b476f9f403501c455f8"/>
    <w:p>
      <w:pPr>
        <w:pStyle w:val="Heading2"/>
      </w:pPr>
      <w:r>
        <w:t xml:space="preserve">Why Canada Montreal: Where Physics Meets Community</w:t>
      </w:r>
    </w:p>
    <w:p>
      <w:pPr>
        <w:pStyle w:val="FirstParagraph"/>
      </w:pPr>
      <w:r>
        <w:t xml:space="preserve">Montreal is not just Canada’s second-largest city; it is a global nexus for physics research. The Université de Montréal’s Institute of Research in Astrophysics and Planetology (IRAP) and McGill University’s Department of Physics—home to the prestigious Montreal Centre for Nanotechnology—are hubs where theoretical breakthroughs meet industrial application. What sets Montreal apart, however, is its culture of open collaboration. I have followed initiatives like the Quantum Valley Innovation Institute (QVII), which unites academia, government (through NSERC and CFI grants), and companies like IBM Quantum to advance quantum computing—directly aligning with my doctoral work on quantum information systems.</w:t>
      </w:r>
    </w:p>
    <w:p>
      <w:pPr>
        <w:pStyle w:val="BodyText"/>
      </w:pPr>
      <w:r>
        <w:t xml:space="preserve">More than institutions, Montreal’s spirit resonates with me. As a city where French and English coexist as living languages of innovation, it mirrors the duality of physics itself: the precision of mathematics harmonizing with the creativity of experimental design. I am actively learning French to fully engage with local scientific discourse and community events—a commitment I believe reflects respect for Montreal’s identity while positioning me to contribute meaningfully from day one. The city’s emphasis on accessibility in STEM education, exemplified by programs like "Physique en Ville" that bring physics workshops to public libraries, also speaks to my conviction that science must serve society.</w:t>
      </w:r>
    </w:p>
    <w:bookmarkEnd w:id="21"/>
    <w:bookmarkStart w:id="22" w:name="X9a0dad8c0be56210e72b83d090f360956ec3947"/>
    <w:p>
      <w:pPr>
        <w:pStyle w:val="Heading2"/>
      </w:pPr>
      <w:r>
        <w:t xml:space="preserve">Contributing to Canada’s Scientific Future</w:t>
      </w:r>
    </w:p>
    <w:p>
      <w:pPr>
        <w:pStyle w:val="FirstParagraph"/>
      </w:pPr>
      <w:r>
        <w:t xml:space="preserve">In the context of Canada’s national strategy for innovation—the *Strategic Innovation Fund* and *Canada First Research Excellence Fund*—Montreal stands at the forefront. I am eager to apply my expertise in quantum optics and data-driven modeling within this ecosystem. Specifically, I envision collaborating with researchers at the Centre de Recherche en Astrophysique de Montréal (CRA) on projects exploring gravitational wave detection using machine learning algorithms—a field where Montreal’s access to both satellite data (via the Canadian Space Agency) and AI talent creates a fertile ground for discovery.</w:t>
      </w:r>
    </w:p>
    <w:p>
      <w:pPr>
        <w:pStyle w:val="BodyText"/>
      </w:pPr>
      <w:r>
        <w:t xml:space="preserve">My technical toolkit extends beyond quantum physics: I am proficient in computational fluid dynamics, finite element analysis, and high-performance computing clusters. But my greatest strength lies in translating complex concepts into actionable insights—a skill honed while mentoring undergraduate students at ETH Zurich and presenting findings at the International Conference on Quantum Information. In Canada Montreal, I aim to leverage this ability to strengthen interdisciplinary partnerships, such as those between physics departments and medical imaging startups like</w:t>
      </w:r>
      <w:r>
        <w:t xml:space="preserve"> </w:t>
      </w:r>
      <w:r>
        <w:rPr>
          <w:iCs/>
          <w:i/>
        </w:rPr>
        <w:t xml:space="preserve">Imaging Innovators Inc.</w:t>
      </w:r>
      <w:r>
        <w:t xml:space="preserve">, which are transforming healthcare through quantum sensor technology.</w:t>
      </w:r>
    </w:p>
    <w:bookmarkEnd w:id="22"/>
    <w:bookmarkStart w:id="23" w:name="a-commitment-beyond-the-lab"/>
    <w:p>
      <w:pPr>
        <w:pStyle w:val="Heading2"/>
      </w:pPr>
      <w:r>
        <w:t xml:space="preserve">A Commitment Beyond the Lab</w:t>
      </w:r>
    </w:p>
    <w:p>
      <w:pPr>
        <w:pStyle w:val="FirstParagraph"/>
      </w:pPr>
      <w:r>
        <w:t xml:space="preserve">As a physicist in Canada Montreal, I recognize that our work carries ethical weight. Climate change demands urgent innovation, and I am committed to applying my background in thermodynamics and energy systems to support initiatives like Quebec’s *Plan Vert* for sustainable urban development. Whether optimizing photovoltaic efficiency or modeling carbon capture systems, physics must serve humanity’s most pressing challenges.</w:t>
      </w:r>
    </w:p>
    <w:p>
      <w:pPr>
        <w:pStyle w:val="BodyText"/>
      </w:pPr>
      <w:r>
        <w:t xml:space="preserve">Moreover, I embrace Montreal’s ethos of inclusivity. As a woman in STEM from a multicultural background (born in Nairobi to Kenyan-Canadian parents), I’ve seen firsthand how diverse perspectives drive breakthroughs. I plan to join organizations like *Women in Physics Canada* and mentor youth through the Montreal Science Centre’s outreach programs—ensuring that the next generation of physicists reflects our city’s vibrant tapestry.</w:t>
      </w:r>
    </w:p>
    <w:bookmarkEnd w:id="23"/>
    <w:bookmarkStart w:id="24" w:name="conclusion-building-tomorrow-here"/>
    <w:p>
      <w:pPr>
        <w:pStyle w:val="Heading2"/>
      </w:pPr>
      <w:r>
        <w:t xml:space="preserve">Conclusion: Building Tomorrow, Here</w:t>
      </w:r>
    </w:p>
    <w:p>
      <w:pPr>
        <w:pStyle w:val="FirstParagraph"/>
      </w:pPr>
      <w:r>
        <w:t xml:space="preserve">My journey as a physicist has been one of relentless inquiry, but it has also taught me that science is inherently human. Canada Montreal—the city where I’ve long admired the synergy between academic excellence and community engagement—offers the perfect stage to turn theory into tangible progress. I am not merely seeking a job; I seek to become an integral part of a legacy where Canadian physics doesn’t just advance knowledge but uplifts society. With my technical expertise, collaborative spirit, and deep respect for Montreal’s unique identity, I am ready to contribute immediately to Canada’s scientific future—not as an outsider, but as a committed member of the community.</w:t>
      </w:r>
    </w:p>
    <w:p>
      <w:pPr>
        <w:pStyle w:val="BodyText"/>
      </w:pPr>
      <w:r>
        <w:t xml:space="preserve">As I write this</w:t>
      </w:r>
      <w:r>
        <w:t xml:space="preserve"> </w:t>
      </w:r>
      <w:r>
        <w:rPr>
          <w:iCs/>
          <w:i/>
        </w:rPr>
        <w:t xml:space="preserve">Personal Statement</w:t>
      </w:r>
      <w:r>
        <w:t xml:space="preserve">, Montreal’s skyline—where historic architecture meets cutting-edge research centers like the *Institut Quantique*—serves as both inspiration and promise. I am ready to add my voice, skills, and passion to that dialogue. Together, we can ensure Canada Montreal remains at the vanguard of global physics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Physicist in Canada Montreal</dc:title>
  <dc:creator/>
  <dc:language>en</dc:language>
  <cp:keywords/>
  <dcterms:created xsi:type="dcterms:W3CDTF">2026-04-20T14:52:23Z</dcterms:created>
  <dcterms:modified xsi:type="dcterms:W3CDTF">2026-04-20T14:52:23Z</dcterms:modified>
</cp:coreProperties>
</file>

<file path=docProps/custom.xml><?xml version="1.0" encoding="utf-8"?>
<Properties xmlns="http://schemas.openxmlformats.org/officeDocument/2006/custom-properties" xmlns:vt="http://schemas.openxmlformats.org/officeDocument/2006/docPropsVTypes"/>
</file>