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Canada</w:t>
      </w:r>
      <w:r>
        <w:t xml:space="preserve"> </w:t>
      </w:r>
      <w:r>
        <w:t xml:space="preserve">Toronto</w:t>
      </w:r>
    </w:p>
    <w:bookmarkStart w:id="20" w:name="X21054c68de82d0dd6acc602cd9d2d8ac434510a"/>
    <w:p>
      <w:pPr>
        <w:pStyle w:val="Heading1"/>
      </w:pPr>
      <w:r>
        <w:t xml:space="preserve">Personal Statement: A Path Toward Becoming a Physicist in Canada's Academic and Research Hub, Toronto</w:t>
      </w:r>
    </w:p>
    <w:p>
      <w:pPr>
        <w:pStyle w:val="FirstParagraph"/>
      </w:pPr>
      <w:r>
        <w:t xml:space="preserve">From the moment I first observed the intricate dance of light through a prism during my high school physics lab, I knew my path would lead me to unravel the universe's fundamental laws. Today, as I prepare to pursue advanced studies and research in physics, my ambition is clear: to contribute meaningfully as a Physicist within Canada's thriving scientific ecosystem, with Toronto at its vibrant heart. This Personal Statement articulates my academic journey, research aspirations, and unwavering commitment to building a future where innovative physics thrives in Canada Toronto—a city that has become synonymous with cutting-edge discovery and interdisciplinary collaboration.</w:t>
      </w:r>
    </w:p>
    <w:p>
      <w:pPr>
        <w:pStyle w:val="BodyText"/>
      </w:pPr>
      <w:r>
        <w:t xml:space="preserve">My foundational training began at the University of Waterloo, where I earned a Bachelor of Science in Physics with first-class honors. Immersed in courses spanning quantum mechanics, statistical thermodynamics, and computational methods, I discovered an enduring fascination with quantum information science—a field poised to revolutionize computing and cryptography. My undergraduate thesis on "Quantum Entanglement Dynamics in Solid-State Systems" provided my first hands-on experience with cryogenic equipment and data analysis software. Under the mentorship of Dr. Elena Vargas, I co-authored a conference paper presented at the Canadian Association of Physicists meeting in Montreal, where I was struck by how Canada's physics community actively bridges theoretical insight with real-world application. This experience crystallized my understanding that Canada Toronto isn't just a location—it’s a nexus where academic rigor meets industrial innovation.</w:t>
      </w:r>
    </w:p>
    <w:p>
      <w:pPr>
        <w:pStyle w:val="BodyText"/>
      </w:pPr>
      <w:r>
        <w:t xml:space="preserve">During my Master’s studies at the University of British Columbia, I deepened my expertise in quantum computing hardware, focusing on superconducting qubits. My research involved developing error-correction algorithms for noisy intermediate-scale quantum (NISQ) devices, a project that demanded collaboration across electrical engineering and computer science teams. This interdisciplinary approach mirrored Toronto’s unique research culture, where institutions like the University of Toronto (U of T), Vector Institute for AI, and the Canadian Institute for Advanced Research (CIFAR) foster synergies between physics, machine learning, and materials science. I was particularly inspired by U of T’s Centre for Quantum Information &amp; Quantum Biomimetics—a global leader in quantum sensing—whose work on topological qubits directly aligned with my technical goals. I began envisioning how Toronto’s ecosystem could provide the ideal environment to advance such research while contributing to Canada's national quantum strategy.</w:t>
      </w:r>
    </w:p>
    <w:p>
      <w:pPr>
        <w:pStyle w:val="BodyText"/>
      </w:pPr>
      <w:r>
        <w:t xml:space="preserve">My commitment to Canada Toronto extends beyond academic opportunity; it reflects a profound appreciation for the nation’s values in science and inclusivity. Canada’s Global Talent Stream has made immigration pathways exceptionally accessible for skilled researchers, and its investment in STEM through programs like the Natural Sciences and Engineering Research Council (NSERC) demonstrates a genuine commitment to nurturing global talent. Toronto, as Canada’s most populous city and cultural melting pot, offers not only world-class laboratories but also a community that celebrates diversity of thought—a critical ingredient for breakthrough science. I have witnessed this firsthand during my participation in the 2023 Perimeter Institute Quantum Computing Workshop (held virtually from Waterloo), where participants from over 15 countries shared perspectives that enriched our collective problem-solving. In Toronto, I aim to join a similarly collaborative cohort, where cultural exchange fuels scientific excellence.</w:t>
      </w:r>
    </w:p>
    <w:p>
      <w:pPr>
        <w:pStyle w:val="BodyText"/>
      </w:pPr>
      <w:r>
        <w:t xml:space="preserve">My research vision centers on developing scalable quantum processors for biomedical applications—a field where Toronto’s strength in both quantum physics and health innovation converges uniquely. I am particularly drawn to Professor John Preskill’s work at U of T on quantum error correction for precision medical imaging, as well as the Toronto-based Quantum Valley Investments initiative driving commercialization of quantum technology. I also intend to leverage Ontario’s growing network of clean energy research centers, such as those supported by the Ministry of Energy, to explore how quantum sensors might optimize renewable energy grids. These projects would not only advance physics but also address Canada’s environmental goals—showcasing how a Physicist can contribute meaningfully to national priorities while pushing scientific boundaries.</w:t>
      </w:r>
    </w:p>
    <w:p>
      <w:pPr>
        <w:pStyle w:val="BodyText"/>
      </w:pPr>
      <w:r>
        <w:t xml:space="preserve">Canada Toronto represents more than an academic destination; it is a community where I can grow as both a scientist and an engaged citizen. I have long admired the city’s commitment to integrating science into public discourse, exemplified by events like the Toronto Science Festival and U of T’s public lecture series on quantum physics. I am eager to participate in such initiatives, sharing my research with students from diverse backgrounds—especially underrepresented groups in STEM—to inspire future generations of Canadian physicists. Moreover, Toronto’s status as a global hub for AI (home to NVIDIA Canada’s headquarters and the Vector Institute) creates unprecedented opportunities for cross-pollination between quantum physics and artificial intelligence. I plan to collaborate with researchers at these institutions, recognizing that the most transformative discoveries often occur at the intersections of disciplines.</w:t>
      </w:r>
    </w:p>
    <w:p>
      <w:pPr>
        <w:pStyle w:val="BodyText"/>
      </w:pPr>
      <w:r>
        <w:t xml:space="preserve">Looking ahead, I aspire to secure a PhD position at the University of Toronto’s Department of Physics or a postdoctoral role within its affiliated institutes. My goal is to establish myself as a Physicist who not only advances theoretical and experimental frontiers but also champions Canada’s leadership in quantum technology. Toronto offers the perfect confluence of academic prestige, industrial partnerships, and cultural dynamism to achieve this. I am confident that my technical skills, collaborative spirit, and passion for physics will allow me to contribute effectively to Toronto’s scientific landscape while learning from its world-class researchers.</w:t>
      </w:r>
    </w:p>
    <w:p>
      <w:pPr>
        <w:pStyle w:val="BodyText"/>
      </w:pPr>
      <w:r>
        <w:t xml:space="preserve">In closing, this Personal Statement reflects a journey driven by curiosity and purpose—a journey that has led me unequivocally toward becoming a Physicist in Canada Toronto. I am ready to bring my dedication, technical expertise, and enthusiasm for collaborative discovery to this city’s remarkable physics community. I look forward to joining fellow scientists in advancing Canada’s reputation as a global leader in science and innovation, one quantum breakthrough at a time.</w:t>
      </w:r>
    </w:p>
    <w:p>
      <w:pPr>
        <w:pStyle w:val="BodyText"/>
      </w:pPr>
      <w: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Canada Toronto</dc:title>
  <dc:creator/>
  <dc:language>en</dc:language>
  <cp:keywords/>
  <dcterms:created xsi:type="dcterms:W3CDTF">2026-07-02T11:02:24Z</dcterms:created>
  <dcterms:modified xsi:type="dcterms:W3CDTF">2026-07-02T11:02:24Z</dcterms:modified>
</cp:coreProperties>
</file>

<file path=docProps/custom.xml><?xml version="1.0" encoding="utf-8"?>
<Properties xmlns="http://schemas.openxmlformats.org/officeDocument/2006/custom-properties" xmlns:vt="http://schemas.openxmlformats.org/officeDocument/2006/docPropsVTypes"/>
</file>