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at</w:t>
      </w:r>
      <w:r>
        <w:t xml:space="preserve"> </w:t>
      </w:r>
      <w:r>
        <w:t xml:space="preserve">Kyoto</w:t>
      </w:r>
      <w:r>
        <w:t xml:space="preserve"> </w:t>
      </w:r>
      <w:r>
        <w:t xml:space="preserve">University</w:t>
      </w:r>
    </w:p>
    <w:bookmarkStart w:id="20" w:name="Xfbf9b74620d939cc206702f1b8145749a8c64b6"/>
    <w:p>
      <w:pPr>
        <w:pStyle w:val="Heading1"/>
      </w:pPr>
      <w:r>
        <w:t xml:space="preserve">Personal Statement: A Passionate Physicist Seeking to Contribute to Kyoto’s Scientific Legacy</w:t>
      </w:r>
    </w:p>
    <w:p>
      <w:pPr>
        <w:pStyle w:val="FirstParagraph"/>
      </w:pPr>
      <w:r>
        <w:t xml:space="preserve">From the moment I first encountered the elegance of Maxwell's equations during my undergraduate studies, I knew physics would define my intellectual journey. As a dedicated and driven physicist, my academic path has been meticulously oriented toward understanding the universe’s fundamental principles through rigorous theoretical frameworks and experimental precision. Now, as I prepare to take this next critical step in my career, I stand before you with a profound commitment to contribute to Japan Kyoto’s world-class scientific community—a place where ancient tradition converges with cutting-edge innovation.</w:t>
      </w:r>
    </w:p>
    <w:p>
      <w:pPr>
        <w:pStyle w:val="BodyText"/>
      </w:pPr>
      <w:r>
        <w:t xml:space="preserve">My fascination with physics began not in textbooks alone, but through the lens of Kyoto’s cultural and scientific heritage. Growing up near the historic temples of Kyoto, I was captivated by how Japanese philosophy—emphasizing harmony, precision, and deep contemplation—mirrors the methodology of theoretical physics. This connection solidified my resolve to pursue research where intellectual discipline meets cultural resonance. My Master’s thesis at [University Name] investigated quantum entanglement in topological materials under the guidance of Dr. [Supervisor]. The project demanded not only technical mastery of computational modeling but also a patient, iterative approach—qualities deeply resonant with Kyoto’s ethos of *ma* (the beauty of negative space), where profound insights emerge from thoughtful pauses between action.</w:t>
      </w:r>
    </w:p>
    <w:p>
      <w:pPr>
        <w:pStyle w:val="BodyText"/>
      </w:pPr>
      <w:r>
        <w:t xml:space="preserve">As a physicist, I thrive in environments that demand both collaborative synergy and independent intellectual rigor. During my doctoral research at [University Name], I co-developed a novel algorithm for simulating high-temperature superconductivity, published in *Physical Review B*. This work required close collaboration with experimentalists at the [National Lab Name], where I learned to translate abstract theory into tangible laboratory outcomes—a skill I now see as essential for contributing to Kyoto’s interdisciplinary research ecosystem. My ability to bridge theory and experiment has been further honed through a yearlong fellowship at CERN, where I contributed to the ATLAS collaboration’s analysis of rare particle decays. These experiences have shaped my identity as a physicist who does not merely observe phenomena but actively seeks to unravel their underlying symmetries.</w:t>
      </w:r>
    </w:p>
    <w:p>
      <w:pPr>
        <w:pStyle w:val="BodyText"/>
      </w:pPr>
      <w:r>
        <w:t xml:space="preserve">Why Japan Kyoto? This is not merely a geographic choice—it is an alignment of scientific vision and cultural ethos. Kyoto University, with its Nobel laureates like Hideki Yukawa (who discovered the meson in 1935) and its state-of-the-art facilities at the Institute for Advanced Study (KUAS), represents a living continuum of Japanese scientific excellence. The university’s emphasis on *kakushin* (innovation rooted in respect for foundational knowledge) mirrors my own approach to physics: building upon centuries of discovery while daring to question established paradigms. I am particularly drawn to the Quantum Matter Research Group at Kyoto University, led by Professor [Name], whose work on quantum spin liquids directly complements my thesis research. Contributing to such a group in Kyoto would allow me to merge my expertise in condensed matter physics with Japan’s unique capacity for integrating deep philosophical inquiry into scientific practice.</w:t>
      </w:r>
    </w:p>
    <w:p>
      <w:pPr>
        <w:pStyle w:val="BodyText"/>
      </w:pPr>
      <w:r>
        <w:t xml:space="preserve">Moreover, the cultural landscape of Kyoto offers an irreplaceable context for scientific growth. The city’s tranquility—where ancient tea ceremonies and modern laboratories coexist—fosters the mental clarity essential for tackling complex problems in theoretical physics. I have immersed myself in basic Japanese language studies to ensure I can fully engage with colleagues and participate meaningfully in Kyoto’s academic life. Understanding Japanese research protocols, from the meticulous documentation standards of *hatsubai* (the art of giving) to the collaborative *ringi* system, is as crucial as technical expertise for effective integration. This commitment extends beyond language: I have studied Kyoto’s history of scientific diplomacy, such as its role in early 20th-century international physics conferences, to appreciate how Japan has long positioned itself at the crossroads of global knowledge exchange.</w:t>
      </w:r>
    </w:p>
    <w:p>
      <w:pPr>
        <w:pStyle w:val="BodyText"/>
      </w:pPr>
      <w:r>
        <w:t xml:space="preserve">My professional vision is clear: to establish a research program that advances quantum materials for sustainable energy applications—work directly relevant to Japan’s national priorities under its *Green Growth Strategy*. Kyoto provides the ideal environment for this mission: its proximity to industry leaders like Panasonic and Toyota, coupled with academic independence, enables seamless translation of discovery into real-world impact. As a physicist in Kyoto, I aim not only to publish groundbreaking papers but also to mentor the next generation of researchers—inspiring them with the same passion I felt upon first grasping Einstein’s field equations. I envision collaborating across departments at Kyoto University, perhaps with the Faculty of Engineering on quantum sensor development or with cultural studies scholars on ethics in emerging technologies—a truly interdisciplinary approach emblematic of modern physics.</w:t>
      </w:r>
    </w:p>
    <w:p>
      <w:pPr>
        <w:pStyle w:val="BodyText"/>
      </w:pPr>
      <w:r>
        <w:t xml:space="preserve">My journey as a physicist has been defined by curiosity, resilience, and an unwavering belief that science transcends borders. Japan Kyoto offers a unique confluence where this belief can flourish: where the serene beauty of the Arashiyama bamboo grove reminds us to seek simplicity in complexity, and where institutions honor both the precision of Newton’s laws and the wisdom of traditional *wabi-sabi* aesthetics. I am ready to contribute my skills in theoretical modeling, collaborative problem-solving, and cross-cultural communication to Kyoto University’s legacy. This is not just a career opportunity; it is a step toward becoming part of Japan’s enduring narrative as a nation that elevates physics from laboratory pursuit to cultural cornerstone.</w:t>
      </w:r>
    </w:p>
    <w:p>
      <w:pPr>
        <w:pStyle w:val="BodyText"/>
      </w:pPr>
      <w:r>
        <w:t xml:space="preserve">I submit this personal statement with profound respect for Kyoto’s scientific heritage and an eager anticipation for the contributions I can make within its vibrant academic community. As a physicist, I seek not just to work in Japan Kyoto, but to become a meaningful thread in its ongoing story of discovery—a story where every quantum leap echoes through centuries of wisdom.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at Kyoto University</dc:title>
  <dc:creator/>
  <dc:language>en</dc:language>
  <cp:keywords/>
  <dcterms:created xsi:type="dcterms:W3CDTF">2025-12-08T04:28:17Z</dcterms:created>
  <dcterms:modified xsi:type="dcterms:W3CDTF">2025-12-08T04:28:17Z</dcterms:modified>
</cp:coreProperties>
</file>

<file path=docProps/custom.xml><?xml version="1.0" encoding="utf-8"?>
<Properties xmlns="http://schemas.openxmlformats.org/officeDocument/2006/custom-properties" xmlns:vt="http://schemas.openxmlformats.org/officeDocument/2006/docPropsVTypes"/>
</file>