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Seeking</w:t>
      </w:r>
      <w:r>
        <w:t xml:space="preserve"> </w:t>
      </w:r>
      <w:r>
        <w:t xml:space="preserve">Academic</w:t>
      </w:r>
      <w:r>
        <w:t xml:space="preserve"> </w:t>
      </w:r>
      <w:r>
        <w:t xml:space="preserve">Excellence</w:t>
      </w:r>
      <w:r>
        <w:t xml:space="preserve"> </w:t>
      </w:r>
      <w:r>
        <w:t xml:space="preserve">in</w:t>
      </w:r>
      <w:r>
        <w:t xml:space="preserve"> </w:t>
      </w:r>
      <w:r>
        <w:t xml:space="preserve">Netherlands</w:t>
      </w:r>
      <w:r>
        <w:t xml:space="preserve"> </w:t>
      </w:r>
      <w:r>
        <w:t xml:space="preserve">Amsterdam</w:t>
      </w:r>
    </w:p>
    <w:bookmarkStart w:id="22" w:name="X93b907764738049aa7aee76f8fd912b6b19417a"/>
    <w:p>
      <w:pPr>
        <w:pStyle w:val="Heading1"/>
      </w:pPr>
      <w:r>
        <w:t xml:space="preserve">Personal Statement for Physics Aspirations in Netherlands Amsterdam</w:t>
      </w:r>
    </w:p>
    <w:p>
      <w:pPr>
        <w:pStyle w:val="FirstParagraph"/>
      </w:pPr>
      <w:r>
        <w:t xml:space="preserve">From my earliest encounters with the elegance of Newtonian mechanics to my current fascination with quantum field theory, I have pursued a path defined by intellectual curiosity and rigorous inquiry—a journey that has culminated in my profound desire to advance as a</w:t>
      </w:r>
      <w:r>
        <w:t xml:space="preserve"> </w:t>
      </w:r>
      <w:r>
        <w:rPr>
          <w:bCs/>
          <w:b/>
        </w:rPr>
        <w:t xml:space="preserve">Physicist</w:t>
      </w:r>
      <w:r>
        <w:t xml:space="preserve"> </w:t>
      </w:r>
      <w:r>
        <w:t xml:space="preserve">within the dynamic academic ecosystem of</w:t>
      </w:r>
      <w:r>
        <w:t xml:space="preserve"> </w:t>
      </w:r>
      <w:r>
        <w:rPr>
          <w:bCs/>
          <w:b/>
        </w:rPr>
        <w:t xml:space="preserve">Netherlands Amsterdam</w:t>
      </w:r>
      <w:r>
        <w:t xml:space="preserve">. My decision to seek advanced study and research opportunities in this vibrant city is not merely geographical but deeply philosophical: Amsterdam represents the confluence of historical scientific legacy, cutting-edge interdisciplinary collaboration, and an inclusive intellectual culture uniquely positioned to nurture transformative physics research. This</w:t>
      </w:r>
      <w:r>
        <w:t xml:space="preserve"> </w:t>
      </w:r>
      <w:r>
        <w:rPr>
          <w:iCs/>
          <w:i/>
        </w:rPr>
        <w:t xml:space="preserve">Personal Statement</w:t>
      </w:r>
      <w:r>
        <w:t xml:space="preserve"> </w:t>
      </w:r>
      <w:r>
        <w:t xml:space="preserve">articulates my academic trajectory, research vision, and unwavering commitment to contributing meaningfully to the global physics community from my base in Amsterdam.</w:t>
      </w:r>
    </w:p>
    <w:p>
      <w:pPr>
        <w:pStyle w:val="BodyText"/>
      </w:pPr>
      <w:r>
        <w:t xml:space="preserve">My foundational training at [University Name] immersed me in theoretical and computational physics, where I excelled in advanced quantum mechanics and statistical thermodynamics courses. However, it was my undergraduate thesis on topological phases of matter—conducted under Professor van der Meer’s mentorship—that crystallized my ambition to address unresolved questions at the intersection of condensed matter physics and quantum information science. This project demanded not only mathematical sophistication but also collaborative problem-solving, skills I honed while co-authoring a paper published in</w:t>
      </w:r>
      <w:r>
        <w:t xml:space="preserve"> </w:t>
      </w:r>
      <w:r>
        <w:rPr>
          <w:iCs/>
          <w:i/>
        </w:rPr>
        <w:t xml:space="preserve">Journal of Physics: Condensed Matter</w:t>
      </w:r>
      <w:r>
        <w:t xml:space="preserve">. Yet, I recognized that to push beyond the boundaries of current knowledge, I required access to world-class infrastructure and a community that embraces cross-disciplinary innovation. It was then that Amsterdam’s academic landscape—home to institutions like the University of Amsterdam (UvA), Nikhef National Institute for Subatomic Physics, and the innovative QuSoft quantum computing research group—became my focal point.</w:t>
      </w:r>
    </w:p>
    <w:p>
      <w:pPr>
        <w:pStyle w:val="BodyText"/>
      </w:pPr>
      <w:r>
        <w:t xml:space="preserve">The Netherlands’ unique ecosystem distinguishes itself through its commitment to open science and collaborative networks. Unlike isolated academic environments elsewhere, Amsterdam fosters a culture where theorists, experimentalists, and industry partners regularly converge. I am particularly drawn to the UvA’s Institute of Physics, which spearheads initiatives like the</w:t>
      </w:r>
      <w:r>
        <w:t xml:space="preserve"> </w:t>
      </w:r>
      <w:r>
        <w:rPr>
          <w:iCs/>
          <w:i/>
        </w:rPr>
        <w:t xml:space="preserve">Quantum Internet Alliance</w:t>
      </w:r>
      <w:r>
        <w:t xml:space="preserve">, aiming to create a continent-wide quantum communication network. Having followed Professor Ronald Hanson’s groundbreaking work on quantum entanglement in diamond defects, I envision contributing to such projects by developing novel theoretical frameworks for error correction in noisy quantum systems. This aligns perfectly with my master’s research focus on decoherence mechanisms—a challenge requiring both computational modeling and experimental validation, precisely the synergy Amsterdam excels at fostering.</w:t>
      </w:r>
    </w:p>
    <w:p>
      <w:pPr>
        <w:pStyle w:val="BodyText"/>
      </w:pPr>
      <w:r>
        <w:t xml:space="preserve">My professional journey has further solidified my resolve to join the</w:t>
      </w:r>
      <w:r>
        <w:t xml:space="preserve"> </w:t>
      </w:r>
      <w:r>
        <w:rPr>
          <w:bCs/>
          <w:b/>
        </w:rPr>
        <w:t xml:space="preserve">Netherlands Amsterdam</w:t>
      </w:r>
      <w:r>
        <w:t xml:space="preserve"> </w:t>
      </w:r>
      <w:r>
        <w:t xml:space="preserve">physics community. During a summer internship at CERN’s CMS collaboration, I analyzed Higgs boson decay data using machine learning algorithms—a project that underscored how collaborative tools and shared data platforms accelerate discovery. Yet, I also observed the limitations of large-scale experiments without dedicated theoretical innovation. At the European Research Council’s</w:t>
      </w:r>
      <w:r>
        <w:t xml:space="preserve"> </w:t>
      </w:r>
      <w:r>
        <w:rPr>
          <w:iCs/>
          <w:i/>
        </w:rPr>
        <w:t xml:space="preserve">Physics of Complex Systems</w:t>
      </w:r>
      <w:r>
        <w:t xml:space="preserve"> </w:t>
      </w:r>
      <w:r>
        <w:t xml:space="preserve">workshop in Leiden (2023), I engaged with Dutch researchers on phase transitions in non-equilibrium systems, sparking a collaborative proposal now under review for publication. This experience revealed Amsterdam as a nexus where such ideas flourish—not through siloed departments but through initiatives like the</w:t>
      </w:r>
      <w:r>
        <w:t xml:space="preserve"> </w:t>
      </w:r>
      <w:hyperlink r:id="rId20">
        <w:r>
          <w:rPr>
            <w:rStyle w:val="Hyperlink"/>
          </w:rPr>
          <w:t xml:space="preserve">Amsterdam Science Park</w:t>
        </w:r>
      </w:hyperlink>
      <w:r>
        <w:t xml:space="preserve">, which connects UvA, VU Amsterdam, and industry leaders. In this environment, I envision developing my own research group focused on quantum metrology applications for medical imaging—a field with immense potential to benefit from Amsterdam’s strong ties to the biomedical sector.</w:t>
      </w:r>
    </w:p>
    <w:p>
      <w:pPr>
        <w:pStyle w:val="BodyText"/>
      </w:pPr>
      <w:r>
        <w:t xml:space="preserve">Critically, my motivation extends beyond academic ambition to cultural resonance. The Netherlands’ pragmatic ethos—where science serves societal needs while respecting intellectual freedom—mirrors my own values. Amsterdam’s open-mindedness toward diverse perspectives (evident in its welcoming international student community of over 40% at UvA) ensures that creativity thrives without dogma. I have already connected with the</w:t>
      </w:r>
      <w:r>
        <w:t xml:space="preserve"> </w:t>
      </w:r>
      <w:r>
        <w:rPr>
          <w:iCs/>
          <w:i/>
        </w:rPr>
        <w:t xml:space="preserve">Amsterdam Physics Society</w:t>
      </w:r>
      <w:r>
        <w:t xml:space="preserve">, a student-led group organizing weekly seminars featuring researchers from QuTech and CERN, reinforcing my conviction that this city’s intellectual vibrancy is unmatched. Moreover, the Netherlands’ leadership in sustainable energy research—through projects like</w:t>
      </w:r>
      <w:r>
        <w:t xml:space="preserve"> </w:t>
      </w:r>
      <w:r>
        <w:rPr>
          <w:iCs/>
          <w:i/>
        </w:rPr>
        <w:t xml:space="preserve">Solar Energy Research Institute of Singapore (SERIS)</w:t>
      </w:r>
      <w:r>
        <w:t xml:space="preserve"> </w:t>
      </w:r>
      <w:r>
        <w:t xml:space="preserve">partnerships—aligns with my interest in applying fundamental physics to climate solutions, a priority I aim to pursue through Amsterdam’s</w:t>
      </w:r>
      <w:r>
        <w:t xml:space="preserve"> </w:t>
      </w:r>
      <w:hyperlink r:id="rId21">
        <w:r>
          <w:rPr>
            <w:rStyle w:val="Hyperlink"/>
          </w:rPr>
          <w:t xml:space="preserve">Master’s program</w:t>
        </w:r>
      </w:hyperlink>
      <w:r>
        <w:t xml:space="preserve"> </w:t>
      </w:r>
      <w:r>
        <w:t xml:space="preserve">in Physics with a sustainability specialization.</w:t>
      </w:r>
    </w:p>
    <w:p>
      <w:pPr>
        <w:pStyle w:val="BodyText"/>
      </w:pPr>
      <w:r>
        <w:t xml:space="preserve">My long-term vision as a</w:t>
      </w:r>
      <w:r>
        <w:t xml:space="preserve"> </w:t>
      </w:r>
      <w:r>
        <w:rPr>
          <w:bCs/>
          <w:b/>
        </w:rPr>
        <w:t xml:space="preserve">Physicist</w:t>
      </w:r>
      <w:r>
        <w:t xml:space="preserve"> </w:t>
      </w:r>
      <w:r>
        <w:t xml:space="preserve">is to establish an independent research hub in Amsterdam dedicated to quantum-aided sustainable technologies, bridging fundamental theory and real-world impact. To achieve this, I require the mentorship of pioneers like Professor Lieven Vandersypen (QuTech) and access to facilities such as the</w:t>
      </w:r>
      <w:r>
        <w:t xml:space="preserve"> </w:t>
      </w:r>
      <w:r>
        <w:rPr>
          <w:iCs/>
          <w:i/>
        </w:rPr>
        <w:t xml:space="preserve">Amsterdam Nanotech</w:t>
      </w:r>
      <w:r>
        <w:t xml:space="preserve"> </w:t>
      </w:r>
      <w:r>
        <w:t xml:space="preserve">cleanroom. The Netherlands’ emphasis on PhD programs with industry placements—through schemes like</w:t>
      </w:r>
      <w:r>
        <w:t xml:space="preserve"> </w:t>
      </w:r>
      <w:r>
        <w:rPr>
          <w:iCs/>
          <w:i/>
        </w:rPr>
        <w:t xml:space="preserve">Talent Programme for Science</w:t>
      </w:r>
      <w:r>
        <w:t xml:space="preserve">—ensures that my work will transcend academia, informing innovations in fields from renewable energy to precision medicine. I am prepared to contribute not only through research but also by engaging with Amsterdam’s broader community: volunteering at</w:t>
      </w:r>
      <w:r>
        <w:t xml:space="preserve"> </w:t>
      </w:r>
      <w:r>
        <w:rPr>
          <w:iCs/>
          <w:i/>
        </w:rPr>
        <w:t xml:space="preserve">Natuurkundig Museum</w:t>
      </w:r>
      <w:r>
        <w:t xml:space="preserve"> </w:t>
      </w:r>
      <w:r>
        <w:t xml:space="preserve">outreach programs and mentoring underrepresented students, as I have done through the UK’s</w:t>
      </w:r>
      <w:r>
        <w:t xml:space="preserve"> </w:t>
      </w:r>
      <w:r>
        <w:rPr>
          <w:iCs/>
          <w:i/>
        </w:rPr>
        <w:t xml:space="preserve">Physics Outreach Network</w:t>
      </w:r>
      <w:r>
        <w:t xml:space="preserve">.</w:t>
      </w:r>
    </w:p>
    <w:p>
      <w:pPr>
        <w:pStyle w:val="BodyText"/>
      </w:pPr>
      <w:r>
        <w:t xml:space="preserve">In concluding this</w:t>
      </w:r>
      <w:r>
        <w:t xml:space="preserve"> </w:t>
      </w:r>
      <w:r>
        <w:rPr>
          <w:bCs/>
          <w:b/>
        </w:rPr>
        <w:t xml:space="preserve">Personal Statement</w:t>
      </w:r>
      <w:r>
        <w:t xml:space="preserve">, I reaffirm that Amsterdam is not merely a destination but the essential environment for my growth as a physicist. The city’s unparalleled blend of historical scientific legacy (honoring figures like Hendrik Lorentz), contemporary research infrastructure, and societal values creates a fertile ground for transformative work. As I prepare to join this community, I carry forward the ethos of Dutch physics: rigorous yet collaborative, theoretical yet applied. I am eager to learn from Amsterdam’s intellectual giants while contributing my own skills in computational modeling and interdisciplinary synthesis. The</w:t>
      </w:r>
      <w:r>
        <w:t xml:space="preserve"> </w:t>
      </w:r>
      <w:r>
        <w:rPr>
          <w:bCs/>
          <w:b/>
        </w:rPr>
        <w:t xml:space="preserve">Netherlands Amsterdam</w:t>
      </w:r>
      <w:r>
        <w:t xml:space="preserve"> </w:t>
      </w:r>
      <w:r>
        <w:t xml:space="preserve">landscape offers the perfect crucible for my ambition—to advance fundamental knowledge while serving humanity through physics. This is the path I now commit to walking with unwavering dedication.</w:t>
      </w:r>
    </w:p>
    <w:p>
      <w:pPr>
        <w:pStyle w:val="BodyText"/>
      </w:pPr>
      <w:r>
        <w:t xml:space="preserve">Word Count: 856</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_rels/footnotes.xml.rels><?xml version="1.0" encoding="UTF-8"?><Relationships xmlns="http://schemas.openxmlformats.org/package/2006/relationships"><Relationship Type="http://schemas.openxmlformats.org/officeDocument/2006/relationships/hyperlink" Id="rId20" Target="https://www.amsterdamscience.org/" TargetMode="External" /><Relationship Type="http://schemas.openxmlformats.org/officeDocument/2006/relationships/hyperlink" Id="rId21" Target="https://www.uva.nl/en/programmes/master-of-science-in-physic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Seeking Academic Excellence in Netherlands Amsterdam</dc:title>
  <dc:creator/>
  <dc:language>en</dc:language>
  <cp:keywords/>
  <dcterms:created xsi:type="dcterms:W3CDTF">2026-03-04T21:12:46Z</dcterms:created>
  <dcterms:modified xsi:type="dcterms:W3CDTF">2026-03-04T21:12:46Z</dcterms:modified>
</cp:coreProperties>
</file>

<file path=docProps/custom.xml><?xml version="1.0" encoding="utf-8"?>
<Properties xmlns="http://schemas.openxmlformats.org/officeDocument/2006/custom-properties" xmlns:vt="http://schemas.openxmlformats.org/officeDocument/2006/docPropsVTypes"/>
</file>