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Pakistan</w:t>
      </w:r>
      <w:r>
        <w:t xml:space="preserve"> </w:t>
      </w:r>
      <w:r>
        <w:t xml:space="preserve">Karachi</w:t>
      </w:r>
    </w:p>
    <w:bookmarkStart w:id="20" w:name="X388d52450b7cca8e9aa54f260f868037e32fa63"/>
    <w:p>
      <w:pPr>
        <w:pStyle w:val="Heading1"/>
      </w:pPr>
      <w:r>
        <w:t xml:space="preserve">Personal Statement for Aspiring Physicist in Pakistan Karachi</w:t>
      </w:r>
    </w:p>
    <w:p>
      <w:pPr>
        <w:pStyle w:val="FirstParagraph"/>
      </w:pPr>
      <w:r>
        <w:t xml:space="preserve">"The universe is written in the language of mathematics, and its characters are triangles, circles, and other geometric figures." — Galileo Galilei</w:t>
      </w:r>
    </w:p>
    <w:p>
      <w:pPr>
        <w:pStyle w:val="BodyText"/>
      </w:pPr>
      <w:r>
        <w:t xml:space="preserve">From my earliest days in Karachi’s vibrant neighborhoods—where the hum of bustling markets intertwined with the quiet focus of students studying under streetlights—I have been captivated by the fundamental laws governing our world. As a passionate aspiring</w:t>
      </w:r>
      <w:r>
        <w:t xml:space="preserve"> </w:t>
      </w:r>
      <w:r>
        <w:rPr>
          <w:bCs/>
          <w:b/>
        </w:rPr>
        <w:t xml:space="preserve">Physicist</w:t>
      </w:r>
      <w:r>
        <w:t xml:space="preserve">, I see physics not merely as an academic discipline, but as a transformative force capable of addressing Pakistan’s most pressing challenges. My journey toward becoming a physicist has been deeply rooted in the spirit of</w:t>
      </w:r>
      <w:r>
        <w:t xml:space="preserve"> </w:t>
      </w:r>
      <w:r>
        <w:rPr>
          <w:iCs/>
          <w:i/>
        </w:rPr>
        <w:t xml:space="preserve">Pakistan Karachi</w:t>
      </w:r>
      <w:r>
        <w:t xml:space="preserve">, where I have witnessed both the immense potential and urgent needs that drive my scientific purpose.</w:t>
      </w:r>
    </w:p>
    <w:p>
      <w:pPr>
        <w:pStyle w:val="BodyText"/>
      </w:pPr>
      <w:r>
        <w:t xml:space="preserve">My academic foundation began at Karachi University’s Department of Physics, where I immersed myself in courses spanning classical mechanics, electromagnetism, and quantum theory. Yet it was during fieldwork at the Arabian Sea coast near Karachi that physics became tangible. Collaborating with researchers on a project measuring monsoon-driven ocean currents, I saw how fluid dynamics could predict coastal erosion—a critical concern for Karachi’s 14 million residents. This experience crystallized my understanding: physics must serve local communities. When our team developed low-cost sensors to monitor sea-level changes using principles of wave interference, we realized that theoretical knowledge gains meaning only when applied to Pakistan’s unique environmental context.</w:t>
      </w:r>
    </w:p>
    <w:p>
      <w:pPr>
        <w:pStyle w:val="BodyText"/>
      </w:pPr>
      <w:r>
        <w:t xml:space="preserve">Karachi’s energy crisis further fueled my resolve. As a volunteer at the National University of Sciences &amp; Technology (NUST)’s Karachi campus, I joined a student initiative designing solar-powered desalination units for Thar Desert communities—a project directly addressing Pakistan’s water scarcity while leveraging renewable energy physics. We tested photovoltaic efficiency under Karachi’s intense UV radiation, optimizing panel orientations using atmospheric optics models. This work taught me that as a</w:t>
      </w:r>
      <w:r>
        <w:t xml:space="preserve"> </w:t>
      </w:r>
      <w:r>
        <w:rPr>
          <w:bCs/>
          <w:b/>
        </w:rPr>
        <w:t xml:space="preserve">Physicist</w:t>
      </w:r>
      <w:r>
        <w:t xml:space="preserve">, I must bridge the gap between laboratory innovation and field deployment in environments where resources are scarce but ingenuity is abundant.</w:t>
      </w:r>
    </w:p>
    <w:p>
      <w:pPr>
        <w:pStyle w:val="BodyText"/>
      </w:pPr>
      <w:r>
        <w:t xml:space="preserve">My commitment to</w:t>
      </w:r>
      <w:r>
        <w:t xml:space="preserve"> </w:t>
      </w:r>
      <w:r>
        <w:rPr>
          <w:iCs/>
          <w:i/>
        </w:rPr>
        <w:t xml:space="preserve">Pakistan Karachi</w:t>
      </w:r>
      <w:r>
        <w:t xml:space="preserve"> </w:t>
      </w:r>
      <w:r>
        <w:t xml:space="preserve">extends beyond technical work. I co-founded "Physics for All," a free workshop series at Sindh Madressatul Islam University, where I demystified concepts like electricity and magnetism through hands-on experiments using locally sourced materials—from copper wires salvaged from scrap markets to magnets fashioned from household items. Seeing students in Karachi’s underserved neighborhoods grasp the physics behind their daily lives—how a ceiling fan works or why traffic lights change color—reinforced my belief that science education must be accessible, not exclusive. In a nation where only 15% of women pursue STEM careers (as per Pakistan Bureau of Statistics), I am dedicated to inspiring the next generation in Karachi’s schools, proving that physics is for everyone.</w:t>
      </w:r>
    </w:p>
    <w:p>
      <w:pPr>
        <w:pStyle w:val="BodyText"/>
      </w:pPr>
      <w:r>
        <w:t xml:space="preserve">I recognize that Pakistan’s scientific advancement hinges on local talent staying rooted here. While global opportunities are tempting, I am resolute in contributing to</w:t>
      </w:r>
      <w:r>
        <w:t xml:space="preserve"> </w:t>
      </w:r>
      <w:r>
        <w:rPr>
          <w:iCs/>
          <w:i/>
        </w:rPr>
        <w:t xml:space="preserve">Pakistan Karachi</w:t>
      </w:r>
      <w:r>
        <w:t xml:space="preserve">’s growth as a hub of innovation. The city’s strategic position—a coastal metropolis with ports, industries, and diverse ecosystems—offers unparalleled laboratories for applied physics research. Imagine harnessing Karachi’s wind patterns for sustainable urban energy grids or using nanotechnology (developed in labs like those at PIEAS) to create affordable water filters. As a</w:t>
      </w:r>
      <w:r>
        <w:t xml:space="preserve"> </w:t>
      </w:r>
      <w:r>
        <w:rPr>
          <w:bCs/>
          <w:b/>
        </w:rPr>
        <w:t xml:space="preserve">Physicist</w:t>
      </w:r>
      <w:r>
        <w:t xml:space="preserve">, I aim to join institutions like the Pakistan Atomic Energy Commission (PAEC) or the Institute of Physics, University of Karachi, where foundational research can directly serve national priorities—from healthcare diagnostics to climate resilience.</w:t>
      </w:r>
    </w:p>
    <w:p>
      <w:pPr>
        <w:pStyle w:val="BodyText"/>
      </w:pPr>
      <w:r>
        <w:t xml:space="preserve">My future vision aligns with Pakistan’s National Science Policy 2023, which prioritizes physics-driven solutions for energy security and technological sovereignty. I aspire to pursue a PhD in Condensed Matter Physics at Karachi’s premier research centers, focusing on materials science for next-generation solar cells suited to Pakistan’s climate. This isn’t just academic ambition; it’s a commitment to reducing our $15 billion annual energy import bill. In my proposal, I detail how optimizing perovskite solar cells using local mineral sources could lower costs by 40%, making renewable energy viable for rural Karachi neighborhoods. My work must resonate with the realities of a city where power outages disrupt hospitals and schools—physics as a lifeline.</w:t>
      </w:r>
    </w:p>
    <w:p>
      <w:pPr>
        <w:pStyle w:val="BodyText"/>
      </w:pPr>
      <w:r>
        <w:t xml:space="preserve">What sets me apart is my understanding that physics in Pakistan cannot replicate Western models. We face unique constraints: limited funding, infrastructure gaps, and the need for context-specific solutions. In my undergraduate thesis on "Optimizing Wind Turbine Efficiency for Karachi’s Monsoon Winds," I adapted aerodynamic principles to account for sudden wind shifts—something not addressed in global textbooks. This localized problem-solving is the essence of being a</w:t>
      </w:r>
      <w:r>
        <w:t xml:space="preserve"> </w:t>
      </w:r>
      <w:r>
        <w:rPr>
          <w:bCs/>
          <w:b/>
        </w:rPr>
        <w:t xml:space="preserve">Physicist</w:t>
      </w:r>
      <w:r>
        <w:t xml:space="preserve"> </w:t>
      </w:r>
      <w:r>
        <w:t xml:space="preserve">in Pakistan: not just applying universal laws, but redefining them through our own lens.</w:t>
      </w:r>
    </w:p>
    <w:p>
      <w:pPr>
        <w:pStyle w:val="BodyText"/>
      </w:pPr>
      <w:r>
        <w:t xml:space="preserve">Karachi has taught me that science thrives in community. When my team’s solar project faced skepticism from local leaders, we demonstrated results at a neighborhood council meeting—using data to show how a $50 panel could power a clinic’s refrigerator for 12 hours. That moment confirmed:</w:t>
      </w:r>
      <w:r>
        <w:t xml:space="preserve"> </w:t>
      </w:r>
      <w:r>
        <w:rPr>
          <w:iCs/>
          <w:i/>
        </w:rPr>
        <w:t xml:space="preserve">Physics must engage with humanity</w:t>
      </w:r>
      <w:r>
        <w:t xml:space="preserve">. As I write this statement in the heart of Karachi, surrounded by the city’s energy and challenges, I pledge to dedicate my career to making physics an instrument of progress for Pakistan—starting right here.</w:t>
      </w:r>
    </w:p>
    <w:p>
      <w:pPr>
        <w:pStyle w:val="BodyText"/>
      </w:pPr>
      <w:r>
        <w:rPr>
          <w:bCs/>
          <w:b/>
        </w:rPr>
        <w:t xml:space="preserve">Conclusion:</w:t>
      </w:r>
      <w:r>
        <w:t xml:space="preserve"> </w:t>
      </w:r>
      <w:r>
        <w:t xml:space="preserve">My journey as a</w:t>
      </w:r>
      <w:r>
        <w:t xml:space="preserve"> </w:t>
      </w:r>
      <w:r>
        <w:rPr>
          <w:bCs/>
          <w:b/>
        </w:rPr>
        <w:t xml:space="preserve">Physicist</w:t>
      </w:r>
      <w:r>
        <w:t xml:space="preserve"> </w:t>
      </w:r>
      <w:r>
        <w:t xml:space="preserve">is inseparable from the pulse of</w:t>
      </w:r>
      <w:r>
        <w:t xml:space="preserve"> </w:t>
      </w:r>
      <w:r>
        <w:rPr>
          <w:iCs/>
          <w:i/>
        </w:rPr>
        <w:t xml:space="preserve">Pakistan Karachi</w:t>
      </w:r>
      <w:r>
        <w:t xml:space="preserve">. I seek not just to study the universe, but to build a brighter one for my city and nation—one where physics is no longer an abstract concept, but a tangible force lifting communities out of crisis. Karachi’s challenges are its greatest teachers. With humility and resolve, I will contribute to making Pakistan not just a consumer of science, but its creator.</w:t>
      </w:r>
    </w:p>
    <w:p>
      <w:pPr>
        <w:pStyle w:val="BodyText"/>
      </w:pPr>
      <w:r>
        <w:t xml:space="preserve">Submitted by [Your Name]</w:t>
      </w:r>
    </w:p>
    <w:p>
      <w:pPr>
        <w:pStyle w:val="BodyText"/>
      </w:pPr>
      <w:r>
        <w:t xml:space="preserve">Karachi,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Pakistan Karachi</dc:title>
  <dc:creator/>
  <dc:language>en</dc:language>
  <cp:keywords/>
  <dcterms:created xsi:type="dcterms:W3CDTF">2026-04-21T07:27:42Z</dcterms:created>
  <dcterms:modified xsi:type="dcterms:W3CDTF">2026-04-21T07:27:42Z</dcterms:modified>
</cp:coreProperties>
</file>

<file path=docProps/custom.xml><?xml version="1.0" encoding="utf-8"?>
<Properties xmlns="http://schemas.openxmlformats.org/officeDocument/2006/custom-properties" xmlns:vt="http://schemas.openxmlformats.org/officeDocument/2006/docPropsVTypes"/>
</file>