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Singapore</w:t>
      </w:r>
      <w:r>
        <w:t xml:space="preserve"> </w:t>
      </w:r>
      <w:r>
        <w:t xml:space="preserve">Singapore</w:t>
      </w:r>
    </w:p>
    <w:bookmarkStart w:id="20" w:name="Xa1feeb1722e39bfdc1b3fff4477f2080e9e265c"/>
    <w:p>
      <w:pPr>
        <w:pStyle w:val="Heading1"/>
      </w:pPr>
      <w:r>
        <w:t xml:space="preserve">Personal Statement: A Physicist's Journey Towards Contribution in Singapore Singapore</w:t>
      </w:r>
    </w:p>
    <w:p>
      <w:pPr>
        <w:pStyle w:val="FirstParagraph"/>
      </w:pPr>
      <w:r>
        <w:t xml:space="preserve">In the vibrant tapestry of scientific advancement across Asia, my aspiration to contribute as a dedicated Physicist finds its most compelling expression in the dynamic ecosystem of Singapore Singapore. This Personal Statement articulates not merely my academic trajectory and professional ethos, but also my profound commitment to embedding myself within Singapore's world-class research landscape. As I prepare to transition from theoretical frameworks into tangible innovation, the unique confluence of governmental vision, industrial synergy, and cultural diversity that defines Singapore Singapore presents an unparalleled stage for a Physicist to thrive.</w:t>
      </w:r>
    </w:p>
    <w:p>
      <w:pPr>
        <w:pStyle w:val="BodyText"/>
      </w:pPr>
      <w:r>
        <w:t xml:space="preserve">My academic foundation was forged through rigorous training at the National University of Singapore (NUS), where I earned my Master's in Theoretical Physics with distinction. My thesis on quantum information processing under Professor Tan's mentorship provided deep insight into quantum error correction protocols – an area directly aligned with Singapore's $10 billion Quantum Computing Initiative launched in 2021. This work wasn't conducted in isolation; it leveraged NUS's partnership with the Singapore Centre for Quantum Technologies (SCQT), demonstrating early immersion within the very infrastructure that makes Singapore Singapore a global physics hub. The precision of SCQT's facilities and the collaborative spirit among researchers there crystallized my understanding: groundbreaking physics requires not just intellect, but an ecosystem engineered for excellence – precisely what Singapore Singapore offers.</w:t>
      </w:r>
    </w:p>
    <w:p>
      <w:pPr>
        <w:pStyle w:val="BodyText"/>
      </w:pPr>
      <w:r>
        <w:t xml:space="preserve">My professional journey extended beyond academia through a research internship at A*STAR's Institute of Materials Research and Engineering (IMRE). There, I collaborated on photonics projects aimed at developing ultra-efficient optical sensors for biomedical applications. This experience revealed how Singapore's strategic investment in applied physics – particularly within its "Smart Nation" framework – transforms fundamental research into societal impact. Working alongside engineers and industry partners, I witnessed firsthand how Singapore Singapore bridges the gap between laboratory discovery and market-ready innovation. When my team successfully miniaturized a quantum dot sensor for early cancer detection, the pathway from A*STAR's cleanroom to potential clinical deployment in Singapore's healthcare system underscored why this nation is not just a destination for Physicists, but their most fertile ground.</w:t>
      </w:r>
    </w:p>
    <w:p>
      <w:pPr>
        <w:pStyle w:val="BodyText"/>
      </w:pPr>
      <w:r>
        <w:t xml:space="preserve">What distinguishes Singapore Singapore from other scientific centers is its unwavering focus on interdisciplinary convergence. In my research on topological materials at NUS, I actively engaged with computer scientists developing AI algorithms to model material behavior – a collaboration facilitated by the National Research Foundation's (NRF) cross-disciplinary grants. This mirrors Singapore's broader approach: the 2025 Science, Technology and Innovation Plan explicitly prioritizes "physics-driven convergence" across quantum tech, clean energy, and data science. As a Physicist committed to solving real-world problems, I am energized by this systemic alignment. The ability to move fluidly between theoretical physics labs at NUS and industry R&amp;D centers in Jurong East or the Biopolis – all within a single city-state – is transformative for scientific output.</w:t>
      </w:r>
    </w:p>
    <w:p>
      <w:pPr>
        <w:pStyle w:val="BodyText"/>
      </w:pPr>
      <w:r>
        <w:t xml:space="preserve">My technical toolkit reflects this integrated vision. I possess advanced computational skills (Python, MATLAB, CUDA) honed through optimizing quantum simulations, while my hands-on expertise includes ultra-high vacuum systems and cryogenic instrumentation. Yet what truly defines me as a Physicist is my commitment to translational science – the ability to articulate complex concepts across disciplines. During Singapore's National Day Parade 2023, I volunteered with the Science Centre Singapore to design an interactive exhibit on quantum entanglement for public audiences, demonstrating how physics can inspire national curiosity. This experience reinforced that a Physicist in Singapore Singapore must serve as both innovator and communicator within a society that values scientific literacy.</w:t>
      </w:r>
    </w:p>
    <w:p>
      <w:pPr>
        <w:pStyle w:val="BodyText"/>
      </w:pPr>
      <w:r>
        <w:t xml:space="preserve">Looking ahead, my immediate goal is to contribute to the National Quantum Strategy through roles at institutions like the Centre for Quantum Technologies (CQT) or industry partners such as ST Engineering. I aim to develop quantum sensing technologies addressing Singapore's critical challenges: water security via advanced spectroscopy and sustainable energy through next-gen photovoltaics. More fundamentally, I seek to nurture future local talent – mentoring students at NTU and NUS while collaborating with the Singapore Ministry of Education on physics curriculum reforms that emphasize hands-on research from undergraduate levels. In a nation where 35% of R&amp;D expenditure is publicly funded (vs. global average of 17%), my work would directly amplify Singapore Singapore's strategic investment in human capital.</w:t>
      </w:r>
    </w:p>
    <w:p>
      <w:pPr>
        <w:pStyle w:val="BodyText"/>
      </w:pPr>
      <w:r>
        <w:t xml:space="preserve">What makes this vision uniquely achievable in Singapore Singapore is its operational excellence and multicultural ethos. The nation's efficient governance enables rapid project scaling – a stark contrast to bureaucratic delays elsewhere. Moreover, its position as Asia's crossroads facilitates collaboration with global partners like CERN and MIT, while maintaining local relevance. I have already begun building such bridges: my paper on quantum algorithms for environmental monitoring was co-authored with researchers at Kyoto University, leveraging Singapore's role as an academic nexus. This international outlook is essential for a Physicist operating within Singapore Singapore's globally connected ecosystem.</w:t>
      </w:r>
    </w:p>
    <w:p>
      <w:pPr>
        <w:pStyle w:val="BodyText"/>
      </w:pPr>
      <w:r>
        <w:t xml:space="preserve">Crucially, I understand that success in physics demands more than technical skill; it requires deep respect for context. Having lived and worked across multiple cultures – from my childhood in Malaysia to academic exchanges in Germany – I appreciate how Singapore's multicultural fabric (Chinese, Malay, Indian, Eurasian) cultivates a uniquely collaborative scientific culture. In this environment, a Physicist doesn't just solve problems; they become part of an inclusive community striving for collective progress. When I speak with colleagues at the Agency for Science, Technology and Research (A*STAR), I see how Singapore Singapore's identity as "a nation of immigrants" translates into scientific openness – a philosophy that resonates deeply with my own values.</w:t>
      </w:r>
    </w:p>
    <w:p>
      <w:pPr>
        <w:pStyle w:val="BodyText"/>
      </w:pPr>
      <w:r>
        <w:t xml:space="preserve">My journey has prepared me not just to work as a Physicist in Singapore, but to actively shape its physics future. This Personal Statement is not merely an application; it is a pledge. A pledge to leverage Singapore Singapore's unparalleled infrastructure for quantum research, clean energy innovation, and smart technology development. A pledge to contribute the meticulous analytical rigor of theoretical physics while embracing the pragmatic urgency that defines Singapore's approach to scientific advancement. I am ready to stand among those who will make Singapore Singapore not just a destination for physicists, but the definitive global model of how physics serves humanity – one quantum leap, one sustainable breakthrough, and one inspired student at a time.</w:t>
      </w:r>
    </w:p>
    <w:p>
      <w:pPr>
        <w:pStyle w:val="BodyText"/>
      </w:pPr>
      <w:r>
        <w:t xml:space="preserve">As I conclude this Personal Statement, I reaffirm that my ambition is inseparable from Singapore Singapore's aspirations. The nation’s vision of becoming Asia's "Knowledge Capital" through science is not just aspirational – it is actively built by Physicists like myself. I eagerly anticipate the opportunity to join this mission and contribute my unique perspective to the ongoing renaissance of physics in Singapore Singapore, where every experiment carries the potential to reshape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Singapore Singapore</dc:title>
  <dc:creator/>
  <dc:language>en</dc:language>
  <cp:keywords/>
  <dcterms:created xsi:type="dcterms:W3CDTF">2026-05-03T01:17:01Z</dcterms:created>
  <dcterms:modified xsi:type="dcterms:W3CDTF">2026-05-03T01:17:01Z</dcterms:modified>
</cp:coreProperties>
</file>

<file path=docProps/custom.xml><?xml version="1.0" encoding="utf-8"?>
<Properties xmlns="http://schemas.openxmlformats.org/officeDocument/2006/custom-properties" xmlns:vt="http://schemas.openxmlformats.org/officeDocument/2006/docPropsVTypes"/>
</file>