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097eb1407d32c0f2bf45c27474c509fdc41d4ef"/>
    <w:p>
      <w:pPr>
        <w:pStyle w:val="Heading1"/>
      </w:pPr>
      <w:r>
        <w:t xml:space="preserve">Personal Statement: Commitment to Advancing Physics in Sudan Khartoum</w:t>
      </w:r>
    </w:p>
    <w:p>
      <w:pPr>
        <w:pStyle w:val="FirstParagraph"/>
      </w:pPr>
      <w:r>
        <w:t xml:space="preserve">The journey of a physicist is not merely an academic pursuit; it is a profound dialogue with the universe’s fundamental laws, one that demands both intellectual rigor and deep-rooted purpose. As I prepare to submit this</w:t>
      </w:r>
      <w:r>
        <w:t xml:space="preserve"> </w:t>
      </w:r>
      <w:r>
        <w:rPr>
          <w:bCs/>
          <w:b/>
        </w:rPr>
        <w:t xml:space="preserve">Personal Statement</w:t>
      </w:r>
      <w:r>
        <w:t xml:space="preserve">, my resolve to contribute meaningfully as a</w:t>
      </w:r>
      <w:r>
        <w:t xml:space="preserve"> </w:t>
      </w:r>
      <w:r>
        <w:rPr>
          <w:bCs/>
          <w:b/>
        </w:rPr>
        <w:t xml:space="preserve">Physicist</w:t>
      </w:r>
      <w:r>
        <w:t xml:space="preserve"> </w:t>
      </w:r>
      <w:r>
        <w:t xml:space="preserve">within the vibrant intellectual landscape of</w:t>
      </w:r>
      <w:r>
        <w:t xml:space="preserve"> </w:t>
      </w:r>
      <w:r>
        <w:rPr>
          <w:bCs/>
          <w:b/>
        </w:rPr>
        <w:t xml:space="preserve">Sudan Khartoum</w:t>
      </w:r>
      <w:r>
        <w:t xml:space="preserve"> </w:t>
      </w:r>
      <w:r>
        <w:t xml:space="preserve">has never been stronger. Sudan, with its rich cultural heritage and strategic position at Africa’s crossroads, faces unique scientific challenges—from sustainable energy access to healthcare innovation—that beckon the application of physics to uplift communities. It is here, in the heart of Khartoum, where I envision my career not as a personal ambition but as a shared mission with Sudan’s future.</w:t>
      </w:r>
    </w:p>
    <w:p>
      <w:pPr>
        <w:pStyle w:val="BodyText"/>
      </w:pPr>
      <w:r>
        <w:t xml:space="preserve">My fascination with physics began during childhood in Khartoum, gazing at the Nile River’s relentless flow and pondering its energy dynamics—a curiosity later formalized through rigorous training. I earned my Master’s in Experimental Physics from the University of Khartoum, where I specialized in renewable energy systems under the guidance of Professor Amina Hassan. My thesis, "Solar Energy Conversion Efficiency in Arid Climates," directly addressed Sudan’s urgent need for affordable electricity. Using locally available materials, I developed a low-cost photovoltaic prototype tested across Khartoum’s urban and peri-urban zones, achieving 18% efficiency—a 22% improvement over existing models. This work was not conducted in isolation; it required collaboration with engineers from Nile University and community leaders in Al-Mogran, underscoring how physics must serve human context. The project was featured at the Khartoum International Science Forum 2023, where policymakers emphasized its potential to address Sudan’s power deficit affecting 60% of households.</w:t>
      </w:r>
    </w:p>
    <w:p>
      <w:pPr>
        <w:pStyle w:val="BodyText"/>
      </w:pPr>
      <w:r>
        <w:t xml:space="preserve">My professional trajectory since has been shaped by a commitment to bridging theoretical physics with tangible societal impact. As a research associate at the African Centre for Technology Studies (ACTS) in Nairobi, I co-led an interdisciplinary team analyzing water scarcity through computational fluid dynamics—a critical issue for Khartoum’s delta region, where the Blue Nile meets the White Nile. Our model predicted seasonal flood patterns with 90% accuracy, informing early-warning systems adopted by Sudan’s Ministry of Water Resources. This experience cemented my belief that a</w:t>
      </w:r>
      <w:r>
        <w:t xml:space="preserve"> </w:t>
      </w:r>
      <w:r>
        <w:rPr>
          <w:bCs/>
          <w:b/>
        </w:rPr>
        <w:t xml:space="preserve">Physicist</w:t>
      </w:r>
      <w:r>
        <w:t xml:space="preserve"> </w:t>
      </w:r>
      <w:r>
        <w:t xml:space="preserve">in Sudan must transcend laboratory walls to engage with policy, infrastructure, and grassroots innovation. I also trained 15 young scientists from Khartoum University in data analysis techniques during a 2022 fellowship, ensuring knowledge transfer to local talent—a necessity given Sudan’s brain drain crisis.</w:t>
      </w:r>
    </w:p>
    <w:p>
      <w:pPr>
        <w:pStyle w:val="BodyText"/>
      </w:pPr>
      <w:r>
        <w:t xml:space="preserve">Sudan Khartoum represents an unparalleled opportunity to channel physics into national progress. The city is home to the oldest university on the continent (University of Khartoum), yet it grapples with outdated equipment and limited research funding. As a</w:t>
      </w:r>
      <w:r>
        <w:t xml:space="preserve"> </w:t>
      </w:r>
      <w:r>
        <w:rPr>
          <w:bCs/>
          <w:b/>
        </w:rPr>
        <w:t xml:space="preserve">Physicist</w:t>
      </w:r>
      <w:r>
        <w:t xml:space="preserve">, I aim to revitalize its physics department by establishing a Solar Energy Laboratory focused on Sudan-specific challenges. My vision includes partnerships with Khartoum’s industrial parks to develop affordable water-purification systems using solar-powered desalination—a solution aligned with the national “Green Sudan 2030” initiative. Crucially, I will advocate for inclusive research: collaborating with women-led NGOs in Khartoum’s neighborhoods to co-design physics-based solutions for clean cooking (reducing indoor air pollution), while mentoring female students to counteract gender disparities in STEM fields. In Sudan, where education is a cornerstone of post-conflict reconciliation, physics must empower communities—not just as an abstract discipline but as a tool for dignity.</w:t>
      </w:r>
    </w:p>
    <w:p>
      <w:pPr>
        <w:pStyle w:val="BodyText"/>
      </w:pPr>
      <w:r>
        <w:t xml:space="preserve">My academic work has been published in the *Journal of African Physics* and presented at the Pan-African Physics Congress (Nairobi 2024), where I discussed "Physics Education in Resource-Constrained Settings." Yet, what drives me is not accolades but impact. In Sudan, physics has never been a luxury; it is a necessity for development. Consider the potential: applying quantum computing principles to optimize agricultural yields in Gezira—a region critical to Sudan’s food security—or using medical physics to enhance MRI accessibility in Khartoum’s underfunded hospitals. As a</w:t>
      </w:r>
      <w:r>
        <w:t xml:space="preserve"> </w:t>
      </w:r>
      <w:r>
        <w:rPr>
          <w:bCs/>
          <w:b/>
        </w:rPr>
        <w:t xml:space="preserve">Physicist</w:t>
      </w:r>
      <w:r>
        <w:t xml:space="preserve">, I am not merely studying phenomena; I am actively constructing pathways for Sudan to harness its scientific potential. My proficiency with Python, MATLAB, and machine learning tools—combined with fluency in Arabic and English—enables me to translate complex concepts into actionable strategies for Khartoum’s diverse stakeholders.</w:t>
      </w:r>
    </w:p>
    <w:p>
      <w:pPr>
        <w:pStyle w:val="BodyText"/>
      </w:pPr>
      <w:r>
        <w:t xml:space="preserve">Looking ahead, I see my role as a catalyst. I will initiate a "Physics for Communities" outreach program across Khartoum, partnering with schools like Al-Azhar High School to inspire the next generation through hands-on experiments with recycled materials. Simultaneously, I will pursue grants from Sudan’s Ministry of Higher Education and international bodies like UNESCO to secure funding for equipment and training. This</w:t>
      </w:r>
      <w:r>
        <w:t xml:space="preserve"> </w:t>
      </w:r>
      <w:r>
        <w:rPr>
          <w:bCs/>
          <w:b/>
        </w:rPr>
        <w:t xml:space="preserve">Personal Statement</w:t>
      </w:r>
      <w:r>
        <w:t xml:space="preserve"> </w:t>
      </w:r>
      <w:r>
        <w:t xml:space="preserve">is not a mere summary—it is a pledge. A pledge to turn Khartoum into a hub where physics serves humanity: where the Nile’s energy powers villages, where data-driven insights solve water crises, and where Sudanese physicists lead Africa’s scientific renaissance.</w:t>
      </w:r>
    </w:p>
    <w:p>
      <w:pPr>
        <w:pStyle w:val="BodyText"/>
      </w:pPr>
      <w:r>
        <w:t xml:space="preserve">Sudan Khartoum is not just my home; it is the laboratory for my life’s work. Here, amidst its historical depth and urgent needs, I will prove that physics is not a foreign import but a native force—capable of healing, building, and transforming. My training has prepared me to be that force. Now, I seek the opportunity to contribute as an active</w:t>
      </w:r>
      <w:r>
        <w:t xml:space="preserve"> </w:t>
      </w:r>
      <w:r>
        <w:rPr>
          <w:bCs/>
          <w:b/>
        </w:rPr>
        <w:t xml:space="preserve">Physicist</w:t>
      </w:r>
      <w:r>
        <w:t xml:space="preserve">, not in isolation, but alongside Sudan’s people and institutions. This is where my journey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Sudan Khartoum</dc:title>
  <dc:creator/>
  <dc:language>en</dc:language>
  <cp:keywords/>
  <dcterms:created xsi:type="dcterms:W3CDTF">2026-07-13T15:44:54Z</dcterms:created>
  <dcterms:modified xsi:type="dcterms:W3CDTF">2026-07-13T15:44:54Z</dcterms:modified>
</cp:coreProperties>
</file>

<file path=docProps/custom.xml><?xml version="1.0" encoding="utf-8"?>
<Properties xmlns="http://schemas.openxmlformats.org/officeDocument/2006/custom-properties" xmlns:vt="http://schemas.openxmlformats.org/officeDocument/2006/docPropsVTypes"/>
</file>