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Research</w:t>
      </w:r>
      <w:r>
        <w:t xml:space="preserve"> </w:t>
      </w:r>
      <w:r>
        <w:t xml:space="preserve">in</w:t>
      </w:r>
      <w:r>
        <w:t xml:space="preserve"> </w:t>
      </w:r>
      <w:r>
        <w:t xml:space="preserve">Turkey</w:t>
      </w:r>
      <w:r>
        <w:t xml:space="preserve"> </w:t>
      </w:r>
      <w:r>
        <w:t xml:space="preserve">Istanbul</w:t>
      </w:r>
    </w:p>
    <w:bookmarkStart w:id="25" w:name="X6a39d1ee03dc78733e854d274f427c8fc441371"/>
    <w:p>
      <w:pPr>
        <w:pStyle w:val="Heading1"/>
      </w:pPr>
      <w:r>
        <w:t xml:space="preserve">Personal Statement for a Physicist Seeking Research Opportunities in Turkey Istanbul</w:t>
      </w:r>
    </w:p>
    <w:bookmarkStart w:id="20" w:name="Xce3bd46356e941ba43ec129a59aead835fc5de7"/>
    <w:p>
      <w:pPr>
        <w:pStyle w:val="Heading2"/>
      </w:pPr>
      <w:r>
        <w:t xml:space="preserve">Introduction: A Lifelong Passion for the Fundamental Laws of Nature</w:t>
      </w:r>
    </w:p>
    <w:p>
      <w:pPr>
        <w:pStyle w:val="FirstParagraph"/>
      </w:pPr>
      <w:r>
        <w:t xml:space="preserve">As a dedicated Physicist with a profound fascination for unraveling the universe's deepest mysteries, I am writing this Personal Statement to express my earnest desire to contribute to Turkey Istanbul's vibrant scientific landscape. My academic journey and research experiences have solidified my conviction that Istanbul represents not merely a geographical location but an unparalleled nexus where global physics communities converge—a bridge between East and West with immense potential for transformative scientific collaboration. The city’s unique position as a cultural crossroads, coupled with its rapidly evolving research infrastructure, aligns perfectly with my professional aspirations to advance theoretical and experimental physics while engaging meaningfully with Turkey's academic ecosystem.</w:t>
      </w:r>
    </w:p>
    <w:bookmarkEnd w:id="20"/>
    <w:bookmarkStart w:id="21" w:name="Xa990e7f240a07c86ecc4c11cb5056a529151aaa"/>
    <w:p>
      <w:pPr>
        <w:pStyle w:val="Heading2"/>
      </w:pPr>
      <w:r>
        <w:t xml:space="preserve">Academic Foundation: Rigorous Training in Theoretical and Experimental Physics</w:t>
      </w:r>
    </w:p>
    <w:p>
      <w:pPr>
        <w:pStyle w:val="FirstParagraph"/>
      </w:pPr>
      <w:r>
        <w:t xml:space="preserve">My doctoral research at [University Name] focused on quantum field theory and cosmological models, where I developed computational frameworks to simulate early-universe phenomena. This work demanded precision, creativity, and interdisciplinary collaboration—skills I refined through extensive laboratory work at CERN’s ATLAS experiment. As a Physicist trained in both analytical rigor and practical innovation, I have published eight peer-reviewed papers in journals like *Physical Review D* and presented at international conferences from Vienna to Tokyo. However, my academic pursuits have always extended beyond the laboratory: I actively participated in outreach programs demystifying particle physics for high school students across Europe, believing that scientific progress thrives when knowledge is shared widely. Now, I seek to channel this dual commitment—rigorous research and public engagement—within Turkey Istanbul’s dynamic academic environment.</w:t>
      </w:r>
    </w:p>
    <w:bookmarkEnd w:id="21"/>
    <w:bookmarkStart w:id="22" w:name="X67109db69def20e96993f7ce4a532b8bc4fa5f5"/>
    <w:p>
      <w:pPr>
        <w:pStyle w:val="Heading2"/>
      </w:pPr>
      <w:r>
        <w:t xml:space="preserve">Motivation: Why Turkey Istanbul? A City of Scientific Renaissance</w:t>
      </w:r>
    </w:p>
    <w:p>
      <w:pPr>
        <w:pStyle w:val="FirstParagraph"/>
      </w:pPr>
      <w:r>
        <w:t xml:space="preserve">My decision to pursue opportunities in Turkey Istanbul stems from its remarkable trajectory as a 21st-century hub for scientific innovation. I have closely followed the Turkish government’s strategic investments in research, including the establishment of world-class facilities like the TÜBİTAK National Observatory and collaborations between Istanbul Technical University (ITU) and global institutions such as MIT. What particularly captivates me is Istanbul’s role as a cultural and intellectual bridge—a city where Anatolian heritage meets European cosmopolitanism, fostering an environment where diverse scientific perspectives flourish. The recent launch of the "Istanbul Science Park," housing startups in quantum computing and renewable energy, exemplifies this forward momentum. As a Physicist deeply invested in applied physics for societal impact, I am eager to collaborate with researchers at ITU’s Institute of Applied Physics or Bogazici University’s Quantum Laboratory to advance projects at the intersection of fundamental theory and sustainable technology.</w:t>
      </w:r>
    </w:p>
    <w:bookmarkEnd w:id="22"/>
    <w:bookmarkStart w:id="23" w:name="X3168bb9ca93634d8ee9ef1ba44105aa5bad4de9"/>
    <w:p>
      <w:pPr>
        <w:pStyle w:val="Heading2"/>
      </w:pPr>
      <w:r>
        <w:t xml:space="preserve">Contributing to Turkey Istanbul: Bridging Global Knowledge and Local Needs</w:t>
      </w:r>
    </w:p>
    <w:p>
      <w:pPr>
        <w:pStyle w:val="FirstParagraph"/>
      </w:pPr>
      <w:r>
        <w:t xml:space="preserve">I envision my role as a Physicist in Turkey Istanbul as one of active partnership. My expertise in computational physics and data analysis—gained through projects modeling dark matter distribution—directly supports Turkey’s national priorities, such as the National Quantum Initiative. I propose initiating a joint research group with local universities to develop AI-driven tools for analyzing astrophysical data from Turkey’s new satellite observatories. Furthermore, I am committed to mentoring young Turkish scientists through workshops on open-source scientific software, addressing the critical need for technical capacity-building in STEM education across Anatolia. My fluency in Turkish (advanced B2 level) and familiarity with local academic protocols ensure seamless integration into Istanbul’s research community. I also plan to engage with institutions like the Scientific and Technological Research Council of Turkey (TÜBİTAK) to design outreach programs that inspire rural students, echoing my past work in underserved communities across Greece.</w:t>
      </w:r>
    </w:p>
    <w:bookmarkEnd w:id="23"/>
    <w:bookmarkStart w:id="24" w:name="X837818a7d30e82f6d2ec899da77899299caecaf"/>
    <w:p>
      <w:pPr>
        <w:pStyle w:val="Heading2"/>
      </w:pPr>
      <w:r>
        <w:t xml:space="preserve">Conclusion: A Future Forged in Istanbul's Intellectual Atmosphere</w:t>
      </w:r>
    </w:p>
    <w:p>
      <w:pPr>
        <w:pStyle w:val="FirstParagraph"/>
      </w:pPr>
      <w:r>
        <w:t xml:space="preserve">In conclusion, this Personal Statement embodies more than an application—it is a testament to my unwavering commitment to physics and my profound respect for Turkey Istanbul’s scientific renaissance. As a Physicist, I see not just laboratories and universities, but a living ecosystem where ideas ignite across continents. Istanbul’s blend of ancient scholarly traditions—echoing the legacy of figures like Al-Khwarizmi—and modern innovation offers the ideal crucible for my career. I am confident that my background in theoretical modeling, computational physics, and cross-cultural collaboration aligns with Turkey’s vision for becoming a leader in STEM on the global stage. I aspire not merely to work in Istanbul but to become an integral part of its scientific narrative—a Physicist who helps shape how Turkey Istanbul engages with humanity’s greatest questions about matter, energy, and existence itself. I eagerly await the opportunity to contribute my skills while learning from the brilliance that thrives along the Bosphorus.</w:t>
      </w:r>
    </w:p>
    <w:bookmarkEnd w:id="24"/>
    <w:p>
      <w:pPr>
        <w:pStyle w:val="BodyText"/>
      </w:pPr>
      <w:r>
        <w:t xml:space="preserve">Word Count: 856</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Research in Turkey Istanbul</dc:title>
  <dc:creator/>
  <dc:language>en</dc:language>
  <cp:keywords/>
  <dcterms:created xsi:type="dcterms:W3CDTF">2026-07-13T05:21:01Z</dcterms:created>
  <dcterms:modified xsi:type="dcterms:W3CDTF">2026-07-13T05:21:01Z</dcterms:modified>
</cp:coreProperties>
</file>

<file path=docProps/custom.xml><?xml version="1.0" encoding="utf-8"?>
<Properties xmlns="http://schemas.openxmlformats.org/officeDocument/2006/custom-properties" xmlns:vt="http://schemas.openxmlformats.org/officeDocument/2006/docPropsVTypes"/>
</file>