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Path</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73cedca6fa07c12fd4171688fbc594bd014c3a9"/>
    <w:p>
      <w:pPr>
        <w:pStyle w:val="Heading1"/>
      </w:pPr>
      <w:r>
        <w:t xml:space="preserve">Personal Statement: Pursuing Excellence in Physics Within the Heart of New York City, United States</w:t>
      </w:r>
    </w:p>
    <w:p>
      <w:pPr>
        <w:pStyle w:val="FirstParagraph"/>
      </w:pPr>
      <w:r>
        <w:t xml:space="preserve">From the moment I first stood atop a Brooklyn Bridge observation deck at dawn, watching sunlight fracture across the Hudson River and illuminate the skyline of New York City, I understood that science and urban energy are inseparable. This city—the relentless pulse of innovation, diversity, and intellectual ambition—became my compass. As a dedicated aspiring</w:t>
      </w:r>
      <w:r>
        <w:t xml:space="preserve"> </w:t>
      </w:r>
      <w:r>
        <w:rPr>
          <w:bCs/>
          <w:b/>
        </w:rPr>
        <w:t xml:space="preserve">Physicist</w:t>
      </w:r>
      <w:r>
        <w:t xml:space="preserve">, I am not merely applying to advance my career; I am committing myself to becoming an integral contributor to the scientific ecosystem of the United States New York City, where theoretical rigor meets real-world urgency. My journey thus far has been shaped by this vision, and it compels me to seek growth within the unique crucible of a global metropolis that defines modern physics research.</w:t>
      </w:r>
    </w:p>
    <w:p>
      <w:pPr>
        <w:pStyle w:val="BodyText"/>
      </w:pPr>
      <w:r>
        <w:t xml:space="preserve">My fascination with physics began not in a textbook, but in the chaotic elegance of New York City itself. Growing up near Harlem, I marveled at how subway trains accelerated through tunnels with precision dictated by Newtonian mechanics, while the flickering lights of Times Square revealed quantum effects in LED technology. This duality—the tangible and the abstract—ignited my curiosity. In high school, I participated in the</w:t>
      </w:r>
      <w:r>
        <w:t xml:space="preserve"> </w:t>
      </w:r>
      <w:r>
        <w:rPr>
          <w:iCs/>
          <w:i/>
        </w:rPr>
        <w:t xml:space="preserve">Science Research Mentorship Program</w:t>
      </w:r>
      <w:r>
        <w:t xml:space="preserve"> </w:t>
      </w:r>
      <w:r>
        <w:t xml:space="preserve">at Columbia University, where I analyzed real-world data sets from urban air quality sensors across Manhattan. That experience crystallized my understanding: physics is not confined to isolated labs; it thrives in communities where complex problems demand collaborative solutions. By engaging with NYC’s academic institutions early on, I realized the United States’ leadership in physics hinges on cities like New York—where academia, industry, and public policy intersect dynamically.</w:t>
      </w:r>
    </w:p>
    <w:p>
      <w:pPr>
        <w:pStyle w:val="BodyText"/>
      </w:pPr>
      <w:r>
        <w:t xml:space="preserve">My undergraduate studies at New York University (NYU) deepened this conviction. In Professor Chen’s advanced electromagnetism course at the Courant Institute of Mathematical Sciences, I designed a computational model to optimize energy distribution in Brooklyn’s aging grid—directly addressing NYC’s infrastructure challenges through physics. This project, later published in the</w:t>
      </w:r>
      <w:r>
        <w:t xml:space="preserve"> </w:t>
      </w:r>
      <w:r>
        <w:rPr>
          <w:iCs/>
          <w:i/>
        </w:rPr>
        <w:t xml:space="preserve">NYU Physics Undergraduate Journal</w:t>
      </w:r>
      <w:r>
        <w:t xml:space="preserve">, taught me that as a</w:t>
      </w:r>
      <w:r>
        <w:t xml:space="preserve"> </w:t>
      </w:r>
      <w:r>
        <w:rPr>
          <w:bCs/>
          <w:b/>
        </w:rPr>
        <w:t xml:space="preserve">Physicist</w:t>
      </w:r>
      <w:r>
        <w:t xml:space="preserve">, my work must serve society. I also joined the NYU-Flatiron Institute collaboration on quantum simulations, where I contributed to algorithms improving battery efficiency for electric vehicles—a critical need for a city prioritizing sustainability. These experiences reinforced that NYC is not just a location; it is an active participant in shaping physics research. The United States’ scientific landscape thrives here because institutions like NYU, Columbia, and the nearby Brookhaven National Laboratory foster an environment where theoretical breakthroughs rapidly translate to tangible impact.</w:t>
      </w:r>
    </w:p>
    <w:p>
      <w:pPr>
        <w:pStyle w:val="BodyText"/>
      </w:pPr>
      <w:r>
        <w:t xml:space="preserve">My graduate research at the City University of New York (CUNY) further solidified my resolve. Working under Dr. Elena Rodriguez at the CUNY Advanced Science Research Center, I investigated topological phases in quantum materials—a field with direct applications in NYC’s burgeoning tech sector, from quantum computing startups to biomedical imaging firms. One pivotal moment occurred during a symposium at the American Museum of Natural History, where I presented my findings alongside researchers from IBM Thomas J. Watson and the NASA Goddard Institute for Space Studies (located within a 20-minute subway ride of Manhattan). In that room, surrounded by physicists pushing boundaries across disciplines, I saw how New York City functions as a catalyst: its density accelerates cross-pollination of ideas that would take years elsewhere. This is why the</w:t>
      </w:r>
      <w:r>
        <w:t xml:space="preserve"> </w:t>
      </w:r>
      <w:r>
        <w:rPr>
          <w:bCs/>
          <w:b/>
        </w:rPr>
        <w:t xml:space="preserve">Personal Statement</w:t>
      </w:r>
      <w:r>
        <w:t xml:space="preserve"> </w:t>
      </w:r>
      <w:r>
        <w:t xml:space="preserve">I now offer must emphasize not just my technical skills, but my commitment to leveraging NYC’s unique ecosystem. The United States’ preeminence in physics depends on nurturing talent within cities where collaboration is unavoidable and innovation is inevitable.</w:t>
      </w:r>
    </w:p>
    <w:p>
      <w:pPr>
        <w:pStyle w:val="BodyText"/>
      </w:pPr>
      <w:r>
        <w:t xml:space="preserve">I am drawn to New York City precisely because it demands that a</w:t>
      </w:r>
      <w:r>
        <w:t xml:space="preserve"> </w:t>
      </w:r>
      <w:r>
        <w:rPr>
          <w:bCs/>
          <w:b/>
        </w:rPr>
        <w:t xml:space="preserve">Physicist</w:t>
      </w:r>
      <w:r>
        <w:t xml:space="preserve"> </w:t>
      </w:r>
      <w:r>
        <w:t xml:space="preserve">think beyond the confines of a single institution. When I collaborate with engineers at NYU Tandon School of Engineering to develop sensors for public health monitoring, or consult with climate scientists at CUNY’s Institute for Terrestrial and Planetary Studies, I am engaging in physics as it exists in the real world—not as an abstract pursuit, but as a tool for resilience. NYC’s challenges—energy sustainability, equitable access to technology, environmental stewardship—are physics problems waiting for solutions. As a</w:t>
      </w:r>
      <w:r>
        <w:t xml:space="preserve"> </w:t>
      </w:r>
      <w:r>
        <w:rPr>
          <w:bCs/>
          <w:b/>
        </w:rPr>
        <w:t xml:space="preserve">Physicist</w:t>
      </w:r>
      <w:r>
        <w:t xml:space="preserve"> </w:t>
      </w:r>
      <w:r>
        <w:t xml:space="preserve">in the United States New York City, I will not wait for these challenges to be solved; I will help solve them.</w:t>
      </w:r>
    </w:p>
    <w:p>
      <w:pPr>
        <w:pStyle w:val="BodyText"/>
      </w:pPr>
      <w:r>
        <w:t xml:space="preserve">The United States’ scientific legacy is woven into the fabric of New York City. From Einstein’s lectures at Columbia to Bell Labs’ foundational work on semiconductors near Newark, the city has always been where physics meets humanity. Now, as quantum computing moves from theory to practice and climate science demands urgent action, NYC stands at the epicenter. My goal is clear: to establish my research group within a New York City institution that values both intellectual depth and societal impact—whether at NYU’s Center for Neural Science, CERN’s associate lab in Manhattan, or a private R&amp;D hub in Silicon Alley. I aim to mentor students from underserved communities across the five boroughs, ensuring physics remains accessible to all who dream of understanding the universe. This is not just my aspiration; it is my responsibility as a</w:t>
      </w:r>
      <w:r>
        <w:t xml:space="preserve"> </w:t>
      </w:r>
      <w:r>
        <w:rPr>
          <w:bCs/>
          <w:b/>
        </w:rPr>
        <w:t xml:space="preserve">Physicist</w:t>
      </w:r>
      <w:r>
        <w:t xml:space="preserve"> </w:t>
      </w:r>
      <w:r>
        <w:t xml:space="preserve">working within the United States New York City.</w:t>
      </w:r>
    </w:p>
    <w:p>
      <w:pPr>
        <w:pStyle w:val="BodyText"/>
      </w:pPr>
      <w:r>
        <w:t xml:space="preserve">In crafting this</w:t>
      </w:r>
      <w:r>
        <w:t xml:space="preserve"> </w:t>
      </w:r>
      <w:r>
        <w:rPr>
          <w:bCs/>
          <w:b/>
        </w:rPr>
        <w:t xml:space="preserve">Personal Statement</w:t>
      </w:r>
      <w:r>
        <w:t xml:space="preserve">, I have deliberately centered my narrative on the symbiotic relationship between physics, place, and purpose. New York City is not merely where I will work—it is the living laboratory of my ambition. The city’s energy mirrors the relentless curiosity that drives physics; its diversity mirrors the universality of physical laws; and its challenges mirror the problems we must solve together. As a</w:t>
      </w:r>
      <w:r>
        <w:t xml:space="preserve"> </w:t>
      </w:r>
      <w:r>
        <w:rPr>
          <w:bCs/>
          <w:b/>
        </w:rPr>
        <w:t xml:space="preserve">Physicist</w:t>
      </w:r>
      <w:r>
        <w:t xml:space="preserve"> </w:t>
      </w:r>
      <w:r>
        <w:t xml:space="preserve">in the United States New York City, I am ready to contribute to a legacy where science is not just studied, but lived—a legacy already written in the rhythm of subway trains, skyscrapers, and the quiet brilliance of minds working across neighborhoods and disciplines. I do not seek a career; I seek a place within this city’s ongoing story as its next chapter unfolds.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Path in the United States New York City</dc:title>
  <dc:creator/>
  <cp:keywords/>
  <dcterms:created xsi:type="dcterms:W3CDTF">2026-07-21T03:25:50Z</dcterms:created>
  <dcterms:modified xsi:type="dcterms:W3CDTF">2026-07-21T03:25:50Z</dcterms:modified>
</cp:coreProperties>
</file>

<file path=docProps/custom.xml><?xml version="1.0" encoding="utf-8"?>
<Properties xmlns="http://schemas.openxmlformats.org/officeDocument/2006/custom-properties" xmlns:vt="http://schemas.openxmlformats.org/officeDocument/2006/docPropsVTypes"/>
</file>