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b241fe2de3ee66d3b987f9db289bb6d43f1d0cd"/>
    <w:p>
      <w:pPr>
        <w:pStyle w:val="Heading1"/>
      </w:pPr>
      <w:r>
        <w:t xml:space="preserve">Personal Statement: A Physicist's Commitment to Advancing Science in Ho Chi Minh City, Vietnam</w:t>
      </w:r>
    </w:p>
    <w:p>
      <w:pPr>
        <w:pStyle w:val="FirstParagraph"/>
      </w:pPr>
      <w:r>
        <w:t xml:space="preserve">The first time I truly understood physics was not in a textbook, but under the monsoon-lashed skies of Ho Chi Minh City. As a child, I stood on the rooftop of my family’s apartment near District 1, watching lightning fracture the night and feeling the electric hum of rain against metal roofs. That moment—where natural phenomena met urban reality—ignited a lifelong fascination with how physical laws shape our world, especially in dynamic environments like Vietnam’s largest city. Today, as I prepare to apply my expertise as a physicist to contribute meaningfully to Ho Chi Minh City’s scientific landscape, I do so with the conviction that physics is not merely an abstract discipline but a vital tool for solving real-world challenges in this vibrant metropolis.</w:t>
      </w:r>
    </w:p>
    <w:p>
      <w:pPr>
        <w:pStyle w:val="BodyText"/>
      </w:pPr>
      <w:r>
        <w:t xml:space="preserve">My academic journey began at the Vietnam National University, Hanoi, where I pursued a Bachelor’s degree in Physics with distinction. During my studies, I immersed myself in experimental research on nanomaterials for solar energy conversion—a field of critical relevance to Vietnam’s ambitious renewable energy targets. However, it was during an internship at the Ho Chi Minh City University of Science that I discovered the profound synergy between theoretical physics and HCMC’s urgent developmental needs. Working alongside Dr. Nguyen Van Anh, I assisted in modeling urban heat island effects across District 3’s densely populated neighborhoods. This experience revealed how physics directly impacts public health, infrastructure planning, and climate resilience in a city grappling with rapid urbanization and rising sea levels. It was here that I realized my purpose: to translate complex physical principles into actionable solutions for HCMC’s communities.</w:t>
      </w:r>
    </w:p>
    <w:p>
      <w:pPr>
        <w:pStyle w:val="BodyText"/>
      </w:pPr>
      <w:r>
        <w:t xml:space="preserve">My subsequent Master’s program at the University of Science in Ho Chi Minh City deepened this focus. I led a research project analyzing electromagnetic wave propagation in 5G networks—a technology poised to transform HCMC’s smart city initiatives. Collaborating with local telecommunications firms, we optimized signal coverage for low-income urban zones, directly addressing digital inclusion challenges. This work reinforced my belief that physics must serve human needs, not just theoretical curiosity. I also participated in the "Science for Society" outreach program at the Ho Chi Minh City Center for Science and Technology Education, where I designed interactive experiments on fluid dynamics for high school students in District 7. Witnessing their excitement when we demonstrated flood mitigation models using simple materials cemented my commitment to making physics accessible and relevant to Vietnam’s youth.</w:t>
      </w:r>
    </w:p>
    <w:p>
      <w:pPr>
        <w:pStyle w:val="BodyText"/>
      </w:pPr>
      <w:r>
        <w:t xml:space="preserve">What drives me as a physicist is the unique intersection of HCMC’s challenges and scientific opportunity. The city faces unprecedented pressures: coastal erosion threatening its 2,000 km coastline, chronic traffic congestion straining energy resources, and aging infrastructure vulnerable to climate events. These are not just problems—they are physics puzzles waiting for innovative minds. My expertise in computational modeling and renewable energy systems positions me to contribute immediately. For instance, I envision applying my knowledge of thermodynamics to optimize district cooling networks across HCMC’s commercial hubs, reducing energy waste by up to 30% while lowering carbon emissions—a critical step toward Vietnam’s 2050 net-zero pledge. Similarly, leveraging my background in quantum sensing could enhance earthquake early-warning systems for a city built on unstable alluvial soils.</w:t>
      </w:r>
    </w:p>
    <w:p>
      <w:pPr>
        <w:pStyle w:val="BodyText"/>
      </w:pPr>
      <w:r>
        <w:t xml:space="preserve">Crucially, I recognize that scientific progress in Vietnam cannot be imported; it must be nurtured locally. That is why I am eager to collaborate with institutions like the Institute of Physics (VAST) and Ho Chi Minh City University of Technology. I plan to establish a research group focused on sustainable urban physics, mentoring Vietnamese students to lead projects tailored to our environment—such as using machine learning algorithms to predict flood patterns based on satellite data. This approach aligns perfectly with Vietnam’s National Science and Technology Development Strategy 2030, which prioritizes "indigenous innovation for national development." My goal is not just to work in Ho Chi Minh City but to become a catalyst for its scientific ecosystem, ensuring that the city’s growth is powered by homegrown expertise.</w:t>
      </w:r>
    </w:p>
    <w:p>
      <w:pPr>
        <w:pStyle w:val="BodyText"/>
      </w:pPr>
      <w:r>
        <w:t xml:space="preserve">My commitment to Vietnam extends beyond academia. Having grown up in HCMC, I understand the cultural context that shapes scientific engagement here. Physics must resonate with local values: community-centric, practical, and respectful of traditions. During my outreach work, I learned to frame quantum physics through the lens of Vietnamese craft—comparing electron orbits to intricate silk-weaving patterns—to make complex ideas relatable. This sensitivity ensures that science is not a foreign concept but an integral part of Vietnam’s story. I am prepared to share this philosophy with colleagues and students, fostering a new generation of physicists who see their work as both globally rigorous and locally meaningful.</w:t>
      </w:r>
    </w:p>
    <w:p>
      <w:pPr>
        <w:pStyle w:val="BodyText"/>
      </w:pPr>
      <w:r>
        <w:t xml:space="preserve">Ho Chi Minh City stands at a pivotal moment. It is no longer just the economic engine of Vietnam but an emerging hub for innovation in Southeast Asia. As a physicist, I am eager to join this transformation—not as an observer, but as an active contributor. My technical skills in computational physics, renewable energy systems, and data-driven modeling are ready to address HCMC’s challenges today. More importantly, my deep-rooted connection to the city ensures that my work will be grounded in its reality: the humid air of District 4’s streets, the hum of motorbikes on Nguyen Hue Boulevard, and the resilience of communities facing climate change head-on.</w:t>
      </w:r>
    </w:p>
    <w:p>
      <w:pPr>
        <w:pStyle w:val="BodyText"/>
      </w:pPr>
      <w:r>
        <w:t xml:space="preserve">For me, being a physicist in Ho Chi Minh City is not just a career path—it is a promise. A promise to turn equations into solutions that protect neighborhoods from floods, power homes with clean energy, and inspire children to see themselves as future problem-solvers. I do not seek to leave Vietnam for opportunities abroad; I am committed to building the country’s scientific capacity from within. With my training, passion for community engagement, and unwavering dedication to HCMC’s future, I am prepared to contribute meaningfully to Vietnam’s rise as a leader in sustainable innovation—one experiment, one student, one policy at a time.</w:t>
      </w:r>
    </w:p>
    <w:p>
      <w:pPr>
        <w:pStyle w:val="BodyText"/>
      </w:pPr>
      <w:r>
        <w:t xml:space="preserve">Together with Ho Chi Minh City’s vibrant scientific community and the nation’s ambitious vision for 2045, I will help ensure that physics serves not just the city of Saigon, but the entire future of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Ho Chi Minh City</dc:title>
  <dc:creator/>
  <dc:language>en</dc:language>
  <cp:keywords/>
  <dcterms:created xsi:type="dcterms:W3CDTF">2025-12-09T04:43:56Z</dcterms:created>
  <dcterms:modified xsi:type="dcterms:W3CDTF">2025-12-09T04:43:56Z</dcterms:modified>
</cp:coreProperties>
</file>

<file path=docProps/custom.xml><?xml version="1.0" encoding="utf-8"?>
<Properties xmlns="http://schemas.openxmlformats.org/officeDocument/2006/custom-properties" xmlns:vt="http://schemas.openxmlformats.org/officeDocument/2006/docPropsVTypes"/>
</file>