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Colombia</w:t>
      </w:r>
      <w:r>
        <w:t xml:space="preserve"> </w:t>
      </w:r>
      <w:r>
        <w:t xml:space="preserve">Bogotá</w:t>
      </w:r>
    </w:p>
    <w:bookmarkStart w:id="20" w:name="X33eb70a3e86af4f9bb6250f7cdd1e295a35d731"/>
    <w:p>
      <w:pPr>
        <w:pStyle w:val="Heading1"/>
      </w:pPr>
      <w:r>
        <w:t xml:space="preserve">Personal Statement: A Commitment to Excellence in Physiotherapy Practice within Colombia Bogotá</w:t>
      </w:r>
    </w:p>
    <w:p>
      <w:pPr>
        <w:pStyle w:val="FirstParagraph"/>
      </w:pPr>
      <w:r>
        <w:t xml:space="preserve">In the vibrant, bustling heart of Colombia Bogotá, where over 12 million residents navigate daily life amidst diverse urban challenges and rich cultural tapestry, I have dedicated my professional journey to becoming a compassionate and skilled Physiotherapist committed to enhancing community health. My aspiration is not merely to practice physiotherapy but to actively contribute to the evolving healthcare landscape of Colombia Bogotá, where access to specialized rehabilitation services remains a critical need for both urban populations and underserved neighborhoods. This Personal Statement articulates my passion, qualifications, and unwavering commitment to serving the unique physical health needs of Bogotá’s people as a licensed Physiotherapist.</w:t>
      </w:r>
    </w:p>
    <w:p>
      <w:pPr>
        <w:pStyle w:val="BodyText"/>
      </w:pPr>
      <w:r>
        <w:t xml:space="preserve">My academic foundation was built at the Universidad Nacional de Colombia in Bogotá, where I earned my Licenciatura en Terapia Física with honors. This rigorous program, aligned with the stringent standards set by Colombia's Ministry of Health (Ministerio de Salud y Protección Social) through Resolution 2631 of 2017, immersed me in both classical rehabilitation techniques and contemporary evidence-based practice. Courses like "Rehabilitation in Urban Populations" and "Cultural Competence in Colombian Healthcare" were pivotal. I gained practical insight during my clinical rotations at renowned Bogotá institutions: the Hospital Universitario San Ignacio (a public teaching hospital serving diverse socioeconomic groups) and Clínica La Esperanza (a private facility focusing on sports rehabilitation in a rapidly growing city). These experiences revealed the stark contrasts in healthcare access within Colombia Bogotá—from overcrowded public clinics where physiotherapists manage 25+ patients daily, to private practices offering personalized care. This duality cemented my resolve to bridge this gap through dedicated, empathetic service.</w:t>
      </w:r>
    </w:p>
    <w:p>
      <w:pPr>
        <w:pStyle w:val="BodyText"/>
      </w:pPr>
      <w:r>
        <w:t xml:space="preserve">My clinical practice has been shaped by the specific physical health challenges prevalent in Colombia Bogotá. The city's hilly terrain and heavy traffic contribute significantly to musculoskeletal injuries, while sedentary lifestyles and obesity rates among adults present chronic conditions requiring long-term management. I have specialized in managing these common issues through tailored interventions: developing home exercise programs for elderly patients navigating narrow streets in Chapinero, collaborating with occupational therapists at the Centro de Rehabilitación Santa María de la Paz to support stroke recovery, and conducting workplace ergonomic assessments for employees at tech companies in the Zona G business district. Crucially, I have always prioritized patient education within their cultural context—using accessible language during sessions at community centers like those in La Perseverancia or Bosa, ensuring understanding beyond the clinic walls. This approach directly addresses a key need identified by Colombia's National Health System (Sistema General de Seguridad Social en Salud) for preventative and community-based physiotherapy.</w:t>
      </w:r>
    </w:p>
    <w:p>
      <w:pPr>
        <w:pStyle w:val="BodyText"/>
      </w:pPr>
      <w:r>
        <w:t xml:space="preserve">As a Physiotherapist in Colombia Bogotá, I recognize that technical expertise alone is insufficient. The profession demands deep cultural sensitivity and adaptability. I have actively engaged with Bogotá’s rich diversity, learning to navigate communication nuances across neighborhoods—from the traditional values of families in Suba to the fast-paced environment of Usaquén residents. This has honed my ability to build trust quickly, a vital skill when working with patients who may initially be hesitant about rehabilitation due to cultural beliefs or past negative healthcare experiences. My fluency in Spanish (native) and intermediate English allows me to collaborate effectively with international colleagues at institutions like the American Hospital of Bogotá, ensuring seamless care coordination for patients seeking specialized treatment. Furthermore, I actively participate in local physiotherapy associations such as the Asociación Colombiana de Fisioterapia (ACOF), attending workshops on emerging techniques like dry needling and aquatic therapy—ensuring my practice remains at the forefront of Colombian standards while contributing to professional development within Bogotá.</w:t>
      </w:r>
    </w:p>
    <w:p>
      <w:pPr>
        <w:pStyle w:val="BodyText"/>
      </w:pPr>
      <w:r>
        <w:t xml:space="preserve">My commitment extends beyond direct patient care. I am deeply invested in advocating for the physiotherapy profession's recognition within Colombia's healthcare framework. I have volunteered with NGOs like "Movimiento por la Salud" to deliver free screenings at community fairs in Ciudad Bolívar, highlighting the importance of early intervention for lower back pain—a widespread issue linked to poor posture from prolonged bus commutes. I understand that as a Physiotherapist in Colombia Bogotá, my role involves not only treating individuals but also empowering communities through knowledge. This aligns perfectly with the Colombian government's goals for expanding primary care access and reducing preventable hospitalizations.</w:t>
      </w:r>
    </w:p>
    <w:p>
      <w:pPr>
        <w:pStyle w:val="BodyText"/>
      </w:pPr>
      <w:r>
        <w:t xml:space="preserve">Looking ahead, my professional vision is firmly rooted in Colombia Bogotá. I aim to establish a private practice focused on accessible, high-quality rehabilitation services within underserved areas of the city, potentially partnering with local health cooperatives (EPS) to integrate physiotherapy into their preventive care models. I am committed to continuous learning through postgraduate studies in Orthopedic or Sports Physiotherapy at a Bogotá university, ensuring my skills evolve alongside the city's growing healthcare demands. My ultimate goal is to contribute significantly to the health and well-being of Colombia Bogotá’s population, demonstrating that as a dedicated Physiotherapist, I am more than a clinician—I am an active participant in building a healthier urban community where every resident can move with confidence and dignity.</w:t>
      </w:r>
    </w:p>
    <w:p>
      <w:pPr>
        <w:pStyle w:val="BodyText"/>
      </w:pPr>
      <w:r>
        <w:t xml:space="preserve">This journey began in the classrooms of Bogotá's universities and continues through every patient interaction I facilitate across the city’s neighborhoods. The challenges of Colombia Bogotá—its density, diversity, and dynamic health needs—do not deter me; they inspire my meticulous approach to care. I am ready to bring my technical skills, cultural awareness, and passionate dedication to your team as a Physiotherapist committed wholeheartedly to the people of Colombia Bogotá. I believe that through compassionate rehabilitation practice deeply embedded in the local context, we can make tangible progress toward a healthier city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Colombia Bogotá</dc:title>
  <dc:creator/>
  <dc:language>en</dc:language>
  <cp:keywords/>
  <dcterms:created xsi:type="dcterms:W3CDTF">2026-07-23T02:05:51Z</dcterms:created>
  <dcterms:modified xsi:type="dcterms:W3CDTF">2026-07-23T02:05:51Z</dcterms:modified>
</cp:coreProperties>
</file>

<file path=docProps/custom.xml><?xml version="1.0" encoding="utf-8"?>
<Properties xmlns="http://schemas.openxmlformats.org/officeDocument/2006/custom-properties" xmlns:vt="http://schemas.openxmlformats.org/officeDocument/2006/docPropsVTypes"/>
</file>