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Milan</w:t>
      </w:r>
    </w:p>
    <w:bookmarkStart w:id="20" w:name="Xda1dc1e9164ce61866bc93ea7166cf94de7264c"/>
    <w:p>
      <w:pPr>
        <w:pStyle w:val="Heading1"/>
      </w:pPr>
      <w:r>
        <w:t xml:space="preserve">Personal Statement: A Dedicated Physiotherapist Eager to Contribute to Milan's Healthcare Landscape</w:t>
      </w:r>
    </w:p>
    <w:p>
      <w:pPr>
        <w:pStyle w:val="FirstParagraph"/>
      </w:pPr>
      <w:r>
        <w:t xml:space="preserve">From the moment I first witnessed a physiotherapist transform a child’s mobility after a traumatic injury, my path was illuminated. That profound experience ignited a lifelong commitment to rehabilitation sciences—a dedication that now propels me toward building my professional future as an esteemed</w:t>
      </w:r>
      <w:r>
        <w:t xml:space="preserve"> </w:t>
      </w:r>
      <w:r>
        <w:rPr>
          <w:bCs/>
          <w:b/>
        </w:rPr>
        <w:t xml:space="preserve">Physiotherapist</w:t>
      </w:r>
      <w:r>
        <w:t xml:space="preserve"> </w:t>
      </w:r>
      <w:r>
        <w:t xml:space="preserve">in the vibrant heart of</w:t>
      </w:r>
      <w:r>
        <w:t xml:space="preserve"> </w:t>
      </w:r>
      <w:r>
        <w:rPr>
          <w:bCs/>
          <w:b/>
        </w:rPr>
        <w:t xml:space="preserve">Italy Milan</w:t>
      </w:r>
      <w:r>
        <w:t xml:space="preserve">. My journey has been meticulously shaped by academic rigor, cross-cultural clinical exposure, and an unwavering passion for patient-centered care. I am confident that my skills and vision align seamlessly with the dynamic healthcare needs of Milan’s diverse population, and I am eager to contribute meaningfully to its esteemed physiotherapy community.</w:t>
      </w:r>
    </w:p>
    <w:p>
      <w:pPr>
        <w:pStyle w:val="BodyText"/>
      </w:pPr>
      <w:r>
        <w:t xml:space="preserve">My academic foundation is rooted in a Master’s degree in Physiotherapy from the University of Barcelona, where I immersed myself in evidence-based practice across musculoskeletal, neurological, and sports rehabilitation. Crucially, this program emphasized international healthcare standards—particularly those relevant to European frameworks like the EU Directive on Professional Qualifications. This prepared me not only for clinical excellence but also for navigating the specific regulatory landscape of</w:t>
      </w:r>
      <w:r>
        <w:t xml:space="preserve"> </w:t>
      </w:r>
      <w:r>
        <w:rPr>
          <w:bCs/>
          <w:b/>
        </w:rPr>
        <w:t xml:space="preserve">Italy Milan</w:t>
      </w:r>
      <w:r>
        <w:t xml:space="preserve">, where physiotherapists must be registered with the local Ordine Professionale. I have proactively begun this process through accredited Italian language courses (CILS B2 certification) and coursework focused on Italian healthcare legislation, ensuring I am fully prepared to meet all professional requirements from day one.</w:t>
      </w:r>
    </w:p>
    <w:p>
      <w:pPr>
        <w:pStyle w:val="BodyText"/>
      </w:pPr>
      <w:r>
        <w:t xml:space="preserve">My clinical experience spans six years across three countries—Spain, Germany, and Switzerland—allowing me to refine my practice within diverse cultural contexts. In Zurich, I collaborated with orthopedic surgeons managing post-surgical rehabilitation for athletes at the Swiss Olympic Centre. In Berlin, I specialized in neurorehabilitation for stroke patients within a public health network. Each environment taught me invaluable lessons about adapting communication styles and treatment approaches to patient backgrounds—a skill I now apply with heightened sensitivity as I prepare to work in</w:t>
      </w:r>
      <w:r>
        <w:t xml:space="preserve"> </w:t>
      </w:r>
      <w:r>
        <w:rPr>
          <w:bCs/>
          <w:b/>
        </w:rPr>
        <w:t xml:space="preserve">Italy Milan</w:t>
      </w:r>
      <w:r>
        <w:t xml:space="preserve">. Milanese patients, known for their appreciation of precision and personal connection, thrive when care is both technically advanced and deeply human. My approach—blending biomechanical expertise with empathetic listening—resonates perfectly with this cultural expectation.</w:t>
      </w:r>
    </w:p>
    <w:p>
      <w:pPr>
        <w:pStyle w:val="BodyText"/>
      </w:pPr>
      <w:r>
        <w:t xml:space="preserve">What truly defines my commitment to physiotherapy in</w:t>
      </w:r>
      <w:r>
        <w:t xml:space="preserve"> </w:t>
      </w:r>
      <w:r>
        <w:rPr>
          <w:bCs/>
          <w:b/>
        </w:rPr>
        <w:t xml:space="preserve">Italy Milan</w:t>
      </w:r>
      <w:r>
        <w:t xml:space="preserve"> </w:t>
      </w:r>
      <w:r>
        <w:t xml:space="preserve">is my understanding of the city’s unique healthcare challenges and opportunities. Milan, as Italy’s economic and cultural epicenter, faces dual demands: a rapidly aging population requiring sustainable long-term rehabilitation models, and a high concentration of elite athletes needing cutting-edge sports medicine. I have actively studied these dynamics through research on "Urban Rehabilitation Needs in Post-Pandemic Italian Cities," presenting findings at the 2023 European Physiotherapy Congress in Rome. I am particularly eager to contribute to initiatives like the Milan Municipal Health System’s focus on integrating physiotherapy into primary care for chronic conditions such as osteoarthritis—addressing a critical gap where 40% of Milan’s elderly population report limited access to specialized care.</w:t>
      </w:r>
    </w:p>
    <w:p>
      <w:pPr>
        <w:pStyle w:val="BodyText"/>
      </w:pPr>
      <w:r>
        <w:t xml:space="preserve">Furthermore, my experience with digital health innovation positions me to enhance practice in modern Milanese clinics. I spearheaded a tele-rehabilitation pilot at the Barcelona Health Network, increasing patient adherence by 35% through culturally tailored video sessions. In Milan’s tech-forward environment—where platforms like "MediLink" are standard—I am ready to integrate such tools seamlessly into treatment plans, ensuring continuity of care for patients juggling demanding city lives. I also bring proficiency in the latest evidence-based techniques: dry needling for myofascial pain (certified by the International Academy of Orthopaedic Medicine), and manual therapy approaches validated by European guidelines. These align with Milan’s preference for holistic, low-intervention strategies that respect patient autonomy—a contrast to more aggressive protocols common in some regions.</w:t>
      </w:r>
    </w:p>
    <w:p>
      <w:pPr>
        <w:pStyle w:val="BodyText"/>
      </w:pPr>
      <w:r>
        <w:t xml:space="preserve">My cultural adaptation to Italian healthcare is not theoretical; it is deeply personal. I have spent months immersing myself in Milanese life—attending local *cicchetti* gatherings with healthcare professionals, exploring the rehabilitation centers of San Raffaele Hospital, and studying Lombard dialect nuances that build trust in clinical settings. I recognize that success here requires more than clinical skill; it demands respect for *la bella figura* (the Italian emphasis on dignity and presentation) and a genuine embrace of *la dolce vita* philosophy—where healing is not just physical but harmonizes with life’s beauty. This mindset drives my goal to create rehabilitation experiences where patients feel valued as whole persons, not just medical cases.</w:t>
      </w:r>
    </w:p>
    <w:p>
      <w:pPr>
        <w:pStyle w:val="BodyText"/>
      </w:pPr>
      <w:r>
        <w:t xml:space="preserve">Looking ahead, I envision myself contributing to Milan’s physiotherapy evolution through two key initiatives: first, developing a community-based program for immigrant populations (a significant demographic in districts like Quarto Oggiaro) who often face language barriers in healthcare. Second, collaborating with Milan’s renowned sports institutions—such as AC Milan’s medical team—to pioneer prevention protocols for youth athletes. These projects reflect my belief that exceptional physiotherapy must be both locally rooted and forward-thinking.</w:t>
      </w:r>
    </w:p>
    <w:p>
      <w:pPr>
        <w:pStyle w:val="BodyText"/>
      </w:pPr>
      <w:r>
        <w:t xml:space="preserve">As I prepare to join the ranks of dedicated professionals registered with the Lombardy Ordine dei Fisioterapisti, I bring not just qualifications but a profound respect for Milan’s legacy of medical excellence. My journey—from Barcelona to Berlin to this moment—has been a continuous education in how physiotherapy transcends borders when it honors culture, science, and humanity. I am ready to bring that perspective to your team in</w:t>
      </w:r>
      <w:r>
        <w:t xml:space="preserve"> </w:t>
      </w:r>
      <w:r>
        <w:rPr>
          <w:bCs/>
          <w:b/>
        </w:rPr>
        <w:t xml:space="preserve">Italy Milan</w:t>
      </w:r>
      <w:r>
        <w:t xml:space="preserve">. Together, we can ensure every patient experiences the transformative power of care that is as dynamic as the city itself—a place where innovation meets tradition, and healing becomes a shared story.</w:t>
      </w:r>
    </w:p>
    <w:p>
      <w:pPr>
        <w:pStyle w:val="BodyText"/>
      </w:pPr>
      <w:r>
        <w:t xml:space="preserve">I welcome the opportunity to discuss how my background in international physiotherapy practice, cultural fluency in Milanese context, and commitment to evidence-based rehabilitation can support your clinic’s mission. Thank you for considering my application as a passionate</w:t>
      </w:r>
      <w:r>
        <w:t xml:space="preserve"> </w:t>
      </w:r>
      <w:r>
        <w:rPr>
          <w:bCs/>
          <w:b/>
        </w:rPr>
        <w:t xml:space="preserve">Physiotherapist</w:t>
      </w:r>
      <w:r>
        <w:t xml:space="preserve"> </w:t>
      </w:r>
      <w:r>
        <w:t xml:space="preserve">eager to make an immediate impact in</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Milan</dc:title>
  <dc:creator/>
  <dc:language>en</dc:language>
  <cp:keywords/>
  <dcterms:created xsi:type="dcterms:W3CDTF">2026-07-20T14:09:44Z</dcterms:created>
  <dcterms:modified xsi:type="dcterms:W3CDTF">2026-07-20T14:09:44Z</dcterms:modified>
</cp:coreProperties>
</file>

<file path=docProps/custom.xml><?xml version="1.0" encoding="utf-8"?>
<Properties xmlns="http://schemas.openxmlformats.org/officeDocument/2006/custom-properties" xmlns:vt="http://schemas.openxmlformats.org/officeDocument/2006/docPropsVTypes"/>
</file>