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Japan</w:t>
      </w:r>
      <w:r>
        <w:t xml:space="preserve"> </w:t>
      </w:r>
      <w:r>
        <w:t xml:space="preserve">Osaka</w:t>
      </w:r>
    </w:p>
    <w:bookmarkStart w:id="20" w:name="X57ed70d700dd8f7f3f6d95dfbf3ae89693b92d8"/>
    <w:p>
      <w:pPr>
        <w:pStyle w:val="Heading1"/>
      </w:pPr>
      <w:r>
        <w:t xml:space="preserve">Personal Statement: A Commitment to Excellence in Physiotherapy within Japan Osaka</w:t>
      </w:r>
    </w:p>
    <w:p>
      <w:pPr>
        <w:pStyle w:val="FirstParagraph"/>
      </w:pPr>
      <w:r>
        <w:t xml:space="preserve">As a dedicated and compassionate Physiotherapist, I have spent the past five years honing my clinical expertise in evidence-based rehabilitation across diverse settings. My journey has been driven by a profound belief that movement is fundamental to human dignity, and I am now eager to apply this philosophy within the vibrant healthcare ecosystem of</w:t>
      </w:r>
      <w:r>
        <w:t xml:space="preserve"> </w:t>
      </w:r>
      <w:r>
        <w:rPr>
          <w:bCs/>
          <w:b/>
        </w:rPr>
        <w:t xml:space="preserve">Japan Osaka</w:t>
      </w:r>
      <w:r>
        <w:t xml:space="preserve">. This</w:t>
      </w:r>
      <w:r>
        <w:t xml:space="preserve"> </w:t>
      </w:r>
      <w:r>
        <w:rPr>
          <w:bCs/>
          <w:b/>
        </w:rPr>
        <w:t xml:space="preserve">Personal Statement</w:t>
      </w:r>
      <w:r>
        <w:t xml:space="preserve"> </w:t>
      </w:r>
      <w:r>
        <w:t xml:space="preserve">outlines my professional qualifications, cultural preparedness, and unwavering commitment to contributing meaningfully as a Physiotherapist in one of Japan’s most dynamic cities.</w:t>
      </w:r>
    </w:p>
    <w:p>
      <w:pPr>
        <w:pStyle w:val="BodyText"/>
      </w:pPr>
      <w:r>
        <w:rPr>
          <w:iCs/>
          <w:i/>
        </w:rPr>
        <w:t xml:space="preserve">Why Osaka? Why Now?</w:t>
      </w:r>
      <w:r>
        <w:t xml:space="preserve"> </w:t>
      </w:r>
      <w:r>
        <w:t xml:space="preserve">My decision to seek employment in</w:t>
      </w:r>
      <w:r>
        <w:t xml:space="preserve"> </w:t>
      </w:r>
      <w:r>
        <w:rPr>
          <w:bCs/>
          <w:b/>
        </w:rPr>
        <w:t xml:space="preserve">Japan Osaka</w:t>
      </w:r>
      <w:r>
        <w:t xml:space="preserve"> </w:t>
      </w:r>
      <w:r>
        <w:t xml:space="preserve">is not merely geographical—it stems from a deep appreciation for the city’s unique blend of tradition and modernity, its robust healthcare infrastructure, and its rapidly aging population. As an international Physiotherapist, I recognize that Osaka presents a significant opportunity to address critical community needs: supporting seniors through age-related mobility challenges (Osaka has one of Japan’s highest elderly demographics), aiding athletes in the Kansai region’s thriving sports culture, and assisting tourists navigating cultural and physical barriers. My clinical experience includes managing complex geriatric cases in Australia, where I developed specialized protocols for post-stroke rehabilitation and fall prevention—skills directly transferable to Osaka’s healthcare priorities. I am not simply seeking a job; I am seeking a meaningful partnership with</w:t>
      </w:r>
      <w:r>
        <w:t xml:space="preserve"> </w:t>
      </w:r>
      <w:r>
        <w:rPr>
          <w:bCs/>
          <w:b/>
        </w:rPr>
        <w:t xml:space="preserve">Japan Osaka</w:t>
      </w:r>
      <w:r>
        <w:t xml:space="preserve">’s medical community to enhance patient outcomes through culturally responsive care.</w:t>
      </w:r>
    </w:p>
    <w:p>
      <w:pPr>
        <w:pStyle w:val="BodyText"/>
      </w:pPr>
      <w:r>
        <w:t xml:space="preserve">My professional foundation includes a Master of Physiotherapy from the University of Melbourne, where I completed advanced clinical placements in orthopedics and neurorehabilitation. At my most recent role at Brisbane Rehabilitation Centre, I pioneered a community-based program integrating traditional Japanese concepts like *wa* (harmony) into treatment plans—adapting exercises to respect patient lifestyles without compromising clinical efficacy. For instance, I designed home-based routines using household items for elderly patients who preferred minimal clinic visits, mirroring Osaka’s emphasis on accessible neighborhood healthcare (*chōnaikai*). I also collaborated with occupational therapists and speech pathologists to create holistic care teams, a model I am keen to implement in Osaka’s integrated healthcare network. As a</w:t>
      </w:r>
      <w:r>
        <w:t xml:space="preserve"> </w:t>
      </w:r>
      <w:r>
        <w:rPr>
          <w:bCs/>
          <w:b/>
        </w:rPr>
        <w:t xml:space="preserve">Physiotherapist</w:t>
      </w:r>
      <w:r>
        <w:t xml:space="preserve">, I prioritize not just physical recovery but emotional well-being—a principle deeply aligned with *omotenashi*, Japan’s spirit of selfless hospitality.</w:t>
      </w:r>
    </w:p>
    <w:p>
      <w:pPr>
        <w:pStyle w:val="BodyText"/>
      </w:pPr>
      <w:r>
        <w:t xml:space="preserve">Cultural immersion is non-negotiable for my success in</w:t>
      </w:r>
      <w:r>
        <w:t xml:space="preserve"> </w:t>
      </w:r>
      <w:r>
        <w:rPr>
          <w:bCs/>
          <w:b/>
        </w:rPr>
        <w:t xml:space="preserve">Japan Osaka</w:t>
      </w:r>
      <w:r>
        <w:t xml:space="preserve">. Before applying, I completed 12 months of intensive Japanese language training (reaching JLPT N4 level) and studied Osaka-specific healthcare policies, including the National Health Insurance (NHI) system’s rehabilitation coverage. I attended virtual seminars on *kansai* regional health challenges via the Japan Physical Therapy Association and even volunteered at a Kyoto cultural exchange program to practice communication in a Japanese context. I understand that trust is built through respect—observing bowing protocols, learning honorific speech (*keigo*) for patient interactions, and studying local customs (e.g., Osaka’s *danshi* culture where elders value gentle, patient-centered approaches). This preparation ensures I will not only function effectively but integrate seamlessly as a colleague in</w:t>
      </w:r>
      <w:r>
        <w:t xml:space="preserve"> </w:t>
      </w:r>
      <w:r>
        <w:rPr>
          <w:bCs/>
          <w:b/>
        </w:rPr>
        <w:t xml:space="preserve">Japan Osaka</w:t>
      </w:r>
      <w:r>
        <w:t xml:space="preserve">’s workplace environment.</w:t>
      </w:r>
    </w:p>
    <w:p>
      <w:pPr>
        <w:pStyle w:val="BodyText"/>
      </w:pPr>
      <w:r>
        <w:t xml:space="preserve">Beyond clinical skills, I bring a proactive mindset to address gaps in Osaka’s physiotherapy landscape. For example, while many clinics focus on acute injuries, there is growing demand for preventive care among office workers experiencing *karoshi*-related musculoskeletal issues—a trend prevalent in Osaka’s business districts like Umeda. I have developed a workplace ergonomics module now seeking implementation here, emphasizing posture correction through short, guided exercises during lunch breaks. Additionally, I am fluent in using digital health tools (like the Japanese *M-Peak* app for patient progress tracking), which aligns with Osaka’s push toward technology-enhanced healthcare under its "Smart City" initiative. My goal is to bridge Western rehabilitation techniques with Japanese sensibilities—such as incorporating mindfulness practices during recovery, a concept resonating with Osaka’s wellness-focused citizens.</w:t>
      </w:r>
    </w:p>
    <w:p>
      <w:pPr>
        <w:pStyle w:val="BodyText"/>
      </w:pPr>
      <w:r>
        <w:t xml:space="preserve">My greatest asset is my adaptability. During a clinical rotation in rural Japan (during university), I learned that effective physiotherapy transcends language barriers through empathy and non-verbal communication. When treating a non-English-speaking elderly patient, I used gesture-based demonstrations to teach balance exercises—resulting in 100% adherence to her home program. This experience taught me that as a</w:t>
      </w:r>
      <w:r>
        <w:t xml:space="preserve"> </w:t>
      </w:r>
      <w:r>
        <w:rPr>
          <w:bCs/>
          <w:b/>
        </w:rPr>
        <w:t xml:space="preserve">Physiotherapist</w:t>
      </w:r>
      <w:r>
        <w:t xml:space="preserve"> </w:t>
      </w:r>
      <w:r>
        <w:t xml:space="preserve">in</w:t>
      </w:r>
      <w:r>
        <w:t xml:space="preserve"> </w:t>
      </w:r>
      <w:r>
        <w:rPr>
          <w:bCs/>
          <w:b/>
        </w:rPr>
        <w:t xml:space="preserve">Japan Osaka</w:t>
      </w:r>
      <w:r>
        <w:t xml:space="preserve">, success hinges on listening beyond words: understanding body language, respecting *gaman* (perseverance), and tailoring care to individual comfort levels. I am prepared to learn from Osaka’s senior practitioners while sharing global best practices—creating a true two-way exchange of knowledge.</w:t>
      </w:r>
    </w:p>
    <w:p>
      <w:pPr>
        <w:pStyle w:val="BodyText"/>
      </w:pPr>
      <w:r>
        <w:t xml:space="preserve">This</w:t>
      </w:r>
      <w:r>
        <w:t xml:space="preserve"> </w:t>
      </w:r>
      <w:r>
        <w:rPr>
          <w:bCs/>
          <w:b/>
        </w:rPr>
        <w:t xml:space="preserve">Personal Statement</w:t>
      </w:r>
      <w:r>
        <w:t xml:space="preserve"> </w:t>
      </w:r>
      <w:r>
        <w:t xml:space="preserve">is more than an application; it is a promise. I promise to bring relentless dedication, clinical rigor, and cultural humility to every session in Osaka. I will honor the trust placed in me by patients and colleagues alike, contributing not just as a Physiotherapist but as a bridge between international expertise and local needs. In Osaka—where tradition meets innovation—I am confident my skills can flourish while supporting the city’s mission to make health accessible for all ages and backgrounds.</w:t>
      </w:r>
    </w:p>
    <w:p>
      <w:pPr>
        <w:pStyle w:val="BodyText"/>
      </w:pPr>
      <w:r>
        <w:t xml:space="preserve">I am ready to begin this journey in</w:t>
      </w:r>
      <w:r>
        <w:t xml:space="preserve"> </w:t>
      </w:r>
      <w:r>
        <w:rPr>
          <w:bCs/>
          <w:b/>
        </w:rPr>
        <w:t xml:space="preserve">Japan Osaka</w:t>
      </w:r>
      <w:r>
        <w:t xml:space="preserve">. I eagerly anticipate the opportunity to discuss how my vision for patient-centered rehabilitation aligns with your clinic’s values and Osaka’s evolving healthcare landscape. Thank you for considering my application as a passionate, prepared, and purpose-driven 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Japan Osaka</dc:title>
  <dc:creator/>
  <dc:language>en</dc:language>
  <cp:keywords/>
  <dcterms:created xsi:type="dcterms:W3CDTF">2026-07-18T19:58:09Z</dcterms:created>
  <dcterms:modified xsi:type="dcterms:W3CDTF">2026-07-18T19:58:09Z</dcterms:modified>
</cp:coreProperties>
</file>

<file path=docProps/custom.xml><?xml version="1.0" encoding="utf-8"?>
<Properties xmlns="http://schemas.openxmlformats.org/officeDocument/2006/custom-properties" xmlns:vt="http://schemas.openxmlformats.org/officeDocument/2006/docPropsVTypes"/>
</file>